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شيخ الرافضة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شيخ الرافضة
</w:t>
      </w:r>
    </w:p>
    <w:p>
      <w:pPr/>
      <w:r>
        <w:rPr/>
        <w:t xml:space="preserve">شيخ الرافضة: الحسن بن محمد بن الحسن، شيخ الرافضة وعالمهم، أبو علي بن شيخ الرافضة وعالمهم الشيخ أبي جعفر الطوسي.</w:t>
      </w:r>
    </w:p>
    <w:p/>
    <w:p>
      <w:pPr/>
      <w:r>
        <w:rPr/>
        <w:t xml:space="preserve">رحلت طوائف الشيعة إليه إلى العراق، وحملوا عنه، وكان ورعا عالما متألها كثير الزهد، وبين عينيه كركبة العنز من أثر السجود، وكان يسترها.</w:t>
      </w:r>
    </w:p>
    <w:p/>
    <w:p>
      <w:pPr/>
      <w:r>
        <w:rPr/>
        <w:t xml:space="preserve">أثنى عليه السمعاني. قال العماد الطبري: لو جازت الصلاة على غير النبي صلى الله عليه وسلم، وغير تلإمام؛ لصليت عليه. توفي في حدود الأربعين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2026-06-10T02:24:27+03:00</dcterms:created>
  <dcterms:modified xsi:type="dcterms:W3CDTF">2026-06-10T02:24:27+03:00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