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جدا الهيتي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جدا الهيتي
</w:t>
      </w:r>
    </w:p>
    <w:p>
      <w:pPr/>
      <w:r>
        <w:rPr/>
        <w:t xml:space="preserve">ابن جدا الهيتي الحسن بن محمد بن عبد المحسن بن أحمد بن عبد الوارث بن الطيب بن جدا- بكسر الجيم، وتشديد الدال المهملة، وبعدها ألف- كذا وجدته مضبوطا، أبو علي بن أبي سعد الشاعر من أهل هيت. قدم بغداد مرات وروى بها شيئا من شعره. وتوفي سنة تسع وسبعين وخمسمائة.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أرى عزماتي نحو أرض بعيدة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بد من أن أجعل البعد لي قربا</w:t>
      </w:r>
    </w:p>
    <w:p/>
    <w:p>
      <w:pPr>
        <w:jc w:val="center"/>
      </w:pPr>
      <w:r>
        <w:rPr>
          <w:color w:val="ff0000"/>
        </w:rPr>
        <w:t xml:space="preserve">فإما أنال الخير في ذاك عاجلا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فأنظره بالعين أو أسكن التربا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وجميع من فيه ذكا وكياسة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صرف الزمان موكل بعناده</w:t>
      </w:r>
    </w:p>
    <w:p/>
    <w:p>
      <w:pPr>
        <w:jc w:val="center"/>
      </w:pPr>
      <w:r>
        <w:rPr>
          <w:color w:val="ff0000"/>
        </w:rPr>
        <w:t xml:space="preserve">ويسوؤه الدهر الخؤون بفعله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ومجاري الأفلاك ضد مراده</w:t>
      </w:r>
    </w:p>
    <w:p/>
    <w:p>
      <w:pPr/>
      <w:r>
        <w:rPr/>
        <w:t xml:space="preserve">قلت: شعر نازل.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2026-05-13T22:38:23+03:00</dcterms:created>
  <dcterms:modified xsi:type="dcterms:W3CDTF">2026-05-13T22:38:23+03:00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