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أبو علي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أبو علي الأصبهاني
</w:t>
      </w:r>
    </w:p>
    <w:p>
      <w:pPr/>
      <w:r>
        <w:rPr/>
        <w:t xml:space="preserve">الحافظ أبو علي الأصبهاني الحسن بن عمر بن الحسن بن يونس، أبو علي الأصبهاني الحافظ. ثقة مكثر رحال. توفي سنة ست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2026-06-10T02:27:54+03:00</dcterms:created>
  <dcterms:modified xsi:type="dcterms:W3CDTF">2026-06-10T02:27:54+03:00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