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السعود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السعود الكوفي
</w:t>
      </w:r>
    </w:p>
    <w:p>
      <w:pPr/>
      <w:r>
        <w:rPr/>
        <w:t xml:space="preserve">ابن أبي السعود الكوفي الحسن بن علي بن أبي السعود الأديب أبو محمد الكوفي، نزيل القاهرة.</w:t>
      </w:r>
    </w:p>
    <w:p/>
    <w:p>
      <w:pPr/>
      <w:r>
        <w:rPr/>
        <w:t xml:space="preserve">له قصيدة نونية في القراءات، رواها عنه الشيخ شرف الدين أبو محمد الدمياطي. وقال: توفي في جمادى الآخرة سنة تسع وثلاثين وستمائة. ومن شعره:..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علي بن أبي السعود الكوفي
</w:t>
      </w:r>
    </w:p>
    <w:p>
      <w:pPr/>
      <w:r>
        <w:rPr/>
        <w:t xml:space="preserve">الحسن بن علي بن أبي السعود الكوفي مولده بها، سنة خمس وسبعين وخمسمائة، ووفاته بدار الحديث بالقاهرة، سنة تسع وثلاثين وستمائة.</w:t>
      </w:r>
    </w:p>
    <w:p/>
    <w:p>
      <w:pPr/>
      <w:r>
        <w:rPr/>
        <w:t xml:space="preserve">وكان فقيها، محدثا، مقرئا، شاعرا، روى عنه الناس.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2026-05-09T14:57:38+03:00</dcterms:created>
  <dcterms:modified xsi:type="dcterms:W3CDTF">2026-05-09T14:57:38+03:00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