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الخلال
</w:t>
      </w:r>
    </w:p>
    <w:p>
      <w:pPr>
        <w:jc w:val="start"/>
        <w:bidi/>
      </w:pPr>
      <w:r>
        <w:rPr>
          <w:rFonts w:ascii="arial" w:hAnsi="arial" w:eastAsia="arial" w:cs="arial"/>
          <w:sz w:val="28"/>
          <w:szCs w:val="28"/>
          <w:b w:val="1"/>
          <w:bCs w:val="1"/>
          <w:rtl/>
        </w:rPr>
        <w:t xml:space="preserve">الحافظ الخلال
</w:t>
      </w:r>
    </w:p>
    <w:p>
      <w:pPr/>
      <w:r>
        <w:rPr/>
        <w:t xml:space="preserve">الحافظ الخلال الحسن بن علي بن محمد الهذلي الحلواني الخلال الريحاني الحافظ نزيل مكة. روى عنه الجماعة كلهم إلا النسائي. وتوفي سنة اثنتين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أبو محمد الحسن بن علي بن محمد
</w:t>
      </w:r>
    </w:p>
    <w:p>
      <w:pPr/>
      <w:r>
        <w:rPr/>
        <w:t xml:space="preserve">الحلواني أبو محمد الحسن بن علي بن محمد الإمام، الحافظ، الصدوق، أبو محمد الحسن بن علي بن محمد الهذلي، الريحاني، الخلال، المجاور بمكة.</w:t>
      </w:r>
    </w:p>
    <w:p/>
    <w:p>
      <w:pPr/>
      <w:r>
        <w:rPr/>
        <w:t xml:space="preserve">حدث عن: أبي معاوية الضرير، ومعاذ بن هشام، ووكيع بن الجراح، ويزيد بن هارون، وأبي أسامة، وزيد بن الحباب، وعبد الرزاق، وأزهر السمان، وعبد الصمد بن عبد الوارث، وخلق كثير.</w:t>
      </w:r>
    </w:p>
    <w:p/>
    <w:p>
      <w:pPr/>
      <w:r>
        <w:rPr/>
        <w:t xml:space="preserve">ولم يلحق سفيان بن عيينة.</w:t>
      </w:r>
    </w:p>
    <w:p/>
    <w:p>
      <w:pPr/>
      <w:r>
        <w:rPr/>
        <w:t xml:space="preserve">حدث عنه: الجماعة - سوى النسائي - وأبو بكر بن أبي عاصم، وأبو</w:t>
      </w:r>
    </w:p>
    <w:p/>
    <w:p>
      <w:pPr/>
      <w:r>
        <w:rPr/>
        <w:t xml:space="preserve">جعفر مطين، وعبد الله بن صالح البخاري، وأبو العباس السراج، ومحمد بن المجدر، ويحيى بن الحسن النسابة، وآخرون.</w:t>
      </w:r>
    </w:p>
    <w:p/>
    <w:p>
      <w:pPr/>
      <w:r>
        <w:rPr/>
        <w:t xml:space="preserve">قال يعقوب بن شيبة: كان ثقة، ثبتا، متقنا.</w:t>
      </w:r>
    </w:p>
    <w:p/>
    <w:p>
      <w:pPr/>
      <w:r>
        <w:rPr/>
        <w:t xml:space="preserve">وقال أبو داود: كان عالما بالرجال، ولا يستعمل علمه.</w:t>
      </w:r>
    </w:p>
    <w:p/>
    <w:p>
      <w:pPr/>
      <w:r>
        <w:rPr/>
        <w:t xml:space="preserve">قلت: لاشتغاله - لعل - بالاستعداد للعبور.</w:t>
      </w:r>
    </w:p>
    <w:p/>
    <w:p>
      <w:pPr/>
      <w:r>
        <w:rPr/>
        <w:t xml:space="preserve">قال إبراهيم بن أورمة الحافظ: بقي اليوم في الدنيا ثلاثة: محمد بن يحيى الذهلي بخراسان، وأحمد بن الفرات بأصبهان، والحسن بن علي الحلواني بمكة.</w:t>
      </w:r>
    </w:p>
    <w:p/>
    <w:p>
      <w:pPr/>
      <w:r>
        <w:rPr/>
        <w:t xml:space="preserve">قلت: مات الحلواني في ذي الحجة، سنة اثنتين وأربعين ومائتين.</w:t>
      </w:r>
    </w:p>
    <w:p/>
    <w:p>
      <w:pPr/>
      <w:r>
        <w:rPr/>
        <w:t xml:space="preserve">قرأت على زينب بنت عمر ببعلبك، عن عبد المعز بن محمد، أخبرنا زاهر بن طاهر، أخبرنا محمد بن عبد الرحمن، أخبرنا أبو عمرة بن حمدان، حدثنا محمد بن هارون بن حميد، حدثنا الحسن بن علي الحلواني، حدثنا عمران بن أبان، حدثنا مسلم، عن إسماعيل بن أمية، أخبرني أبو الزبير، عن طاووس، عن عكرمة، عن ابن عباس:</w:t>
      </w:r>
    </w:p>
    <w:p/>
    <w:p>
      <w:pPr/>
      <w:r>
        <w:rPr/>
        <w:t xml:space="preserve">أن النبي -صلى الله عليه وسلم- دخل على ضباعة، وهي شاكية، فقال: (حجي، واشترطي، وقولي: محلي حيث حبستني).</w:t>
      </w:r>
    </w:p>
    <w:p/>
    <w:p>
      <w:pPr/>
      <w:r>
        <w:rPr/>
        <w:t xml:space="preserve">عمران بن أبان صويلح، ومسلم الزنجي.</w:t>
      </w:r>
    </w:p>
    <w:p>
      <w:pPr>
        <w:jc w:val="start"/>
        <w:bidi/>
      </w:pPr>
      <w:r>
        <w:rPr>
          <w:sz w:val="24"/>
          <w:szCs w:val="24"/>
          <w:b w:val="1"/>
          <w:bCs w:val="1"/>
          <w:rtl/>
        </w:rPr>
        <w:t xml:space="preserve">
سير أعلام النبلاء،(دار الحديث- القاهرة،2006،ط 0،ج 9،ص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الهذلي الخلال الحلواني
</w:t>
      </w:r>
    </w:p>
    <w:p>
      <w:pPr/>
      <w:r>
        <w:rPr/>
        <w:t xml:space="preserve">الحسن بن علي بن محمد الهذلي الخلال الحلواني نزيل مكة كنيته أبو علي وقيل أبو محمد</w:t>
      </w:r>
    </w:p>
    <w:p/>
    <w:p>
      <w:pPr/>
      <w:r>
        <w:rPr/>
        <w:t xml:space="preserve">روى عن عبد الصمد بن عبد الوارث وعبد الرزاق في آخرين</w:t>
      </w:r>
    </w:p>
    <w:p/>
    <w:p>
      <w:pPr/>
      <w:r>
        <w:rPr/>
        <w:t xml:space="preserve">روى عنه الأئمة الستة خلا النسائي</w:t>
      </w:r>
    </w:p>
    <w:p/>
    <w:p>
      <w:pPr/>
      <w:r>
        <w:rPr/>
        <w:t xml:space="preserve">تكلم فيه أحمد وقد سأله عنه ابنه عبد الله فقال ما أعرفه بطلب الحديث ولا رأيته يطلب الحديث قال ولم يحمده أبي ثم قال تبلغني عنه أشياء أكرهه ولم أراني يستخفه وقال مرة أخري أهل الثغر غير راضين عنه</w:t>
      </w:r>
    </w:p>
    <w:p/>
    <w:p>
      <w:pPr/>
      <w:r>
        <w:rPr/>
        <w:t xml:space="preserve">وقال أبو داود كان لا يستعمل علمه</w:t>
      </w:r>
    </w:p>
    <w:p/>
    <w:p>
      <w:pPr/>
      <w:r>
        <w:rPr/>
        <w:t xml:space="preserve">وقال النسائي ثقة</w:t>
      </w:r>
    </w:p>
    <w:p/>
    <w:p>
      <w:pPr/>
      <w:r>
        <w:rPr/>
        <w:t xml:space="preserve">وقال يعقوب بن شيبة كان ثقة ثبتا متقنا</w:t>
      </w:r>
    </w:p>
    <w:p/>
    <w:p>
      <w:pPr/>
      <w:r>
        <w:rPr/>
        <w:t xml:space="preserve">وقال الخطيب كان ثقة حافظا وتوفي بمكة سنة اثنتين وأربعين ومائتين</w:t>
      </w:r>
    </w:p>
    <w:p>
      <w:pPr>
        <w:jc w:val="start"/>
        <w:bidi/>
      </w:pPr>
      <w:r>
        <w:rPr>
          <w:sz w:val="24"/>
          <w:szCs w:val="24"/>
          <w:b w:val="1"/>
          <w:bCs w:val="1"/>
          <w:rtl/>
        </w:rPr>
        <w:t xml:space="preserve">
ذيل على ميزان الاعتدال،(دار الكتب العلمية - بيروت،1995،ط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أبو علي الحلواني، يعرف بالخلال.
</w:t>
      </w:r>
    </w:p>
    <w:p>
      <w:pPr/>
      <w:r>
        <w:rPr/>
        <w:t xml:space="preserve">الحسن بن علي، أبو علي الحلواني، يعرف بالخلال. </w:t>
      </w:r>
    </w:p>
    <w:p/>
    <w:p>
      <w:pPr/>
      <w:r>
        <w:rPr/>
        <w:t xml:space="preserve">توفي سنة اثنتين وأربعين ومائتين.</w:t>
      </w:r>
    </w:p>
    <w:p>
      <w:pPr>
        <w:jc w:val="start"/>
        <w:bidi/>
      </w:pPr>
      <w:r>
        <w:rPr>
          <w:sz w:val="24"/>
          <w:szCs w:val="24"/>
          <w:b w:val="1"/>
          <w:bCs w:val="1"/>
          <w:rtl/>
        </w:rPr>
        <w:t xml:space="preserve">
أسامي مشايخ الإمام البخاري،(مكتبة الكوثر،1991،ط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الحلواني الهذلي الخلال أبو علي وقيل أبو محمد الزنجاني
</w:t>
      </w:r>
    </w:p>
    <w:p>
      <w:pPr/>
      <w:r>
        <w:rPr/>
        <w:t xml:space="preserve">الحسن بن علي بن محمد الحلواني الهذلي الخلال أبو علي وقيل أبو محمد الزنجاني </w:t>
      </w:r>
    </w:p>
    <w:p/>
    <w:p>
      <w:pPr/>
      <w:r>
        <w:rPr/>
        <w:t xml:space="preserve">نزيل مكة</w:t>
      </w:r>
    </w:p>
    <w:p/>
    <w:p>
      <w:pPr/>
      <w:r>
        <w:rPr/>
        <w:t xml:space="preserve">روى عن أزهر بن سعد السمان وحجاج بن منهال وأبي أسامة حماد بن أسامة</w:t>
      </w:r>
    </w:p>
    <w:p/>
    <w:p>
      <w:pPr/>
      <w:r>
        <w:rPr/>
        <w:t xml:space="preserve">وعنه الجماعة سوى النسائي</w:t>
      </w:r>
    </w:p>
    <w:p/>
    <w:p>
      <w:pPr/>
      <w:r>
        <w:rPr/>
        <w:t xml:space="preserve">قال يعقوب بن شيبة كان ثقة ثبتاً متقناً</w:t>
      </w:r>
    </w:p>
    <w:p/>
    <w:p>
      <w:pPr/>
      <w:r>
        <w:rPr/>
        <w:t xml:space="preserve">وقال أبو داود كان عالما بالرجال</w:t>
      </w:r>
    </w:p>
    <w:p/>
    <w:p>
      <w:pPr/>
      <w:r>
        <w:rPr/>
        <w:t xml:space="preserve">وقال الخطيب كان ثقة حافظًا مات بمكة في ذي الحجة سنة اثنتين وأربعين ومائتين</w:t>
      </w:r>
    </w:p>
    <w:p>
      <w:pPr>
        <w:jc w:val="start"/>
        <w:bidi/>
      </w:pPr>
      <w:r>
        <w:rPr>
          <w:sz w:val="24"/>
          <w:szCs w:val="24"/>
          <w:b w:val="1"/>
          <w:bCs w:val="1"/>
          <w:rtl/>
        </w:rPr>
        <w:t xml:space="preserve">
طبقات الحفاظ،(دار الكتب العلمية - بيروت،1403،ط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الهذلي الحلواني الخلال الحافظ
</w:t>
      </w:r>
    </w:p>
    <w:p>
      <w:pPr/>
      <w:r>
        <w:rPr/>
        <w:t xml:space="preserve">الحسن بن علي الهذلي الحلواني الخلال الحافظ </w:t>
      </w:r>
    </w:p>
    <w:p/>
    <w:p>
      <w:pPr/>
      <w:r>
        <w:rPr/>
        <w:t xml:space="preserve">نزيل مكة عن أبي معاوية ووكيع وعنه البخاري ومسلم وأبو داود والترمذي وابن ماجة والسراج ثبت حجة توفي 242 خ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الحسن بن علي وهو الخلال
</w:t>
      </w:r>
    </w:p>
    <w:p>
      <w:pPr/>
      <w:r>
        <w:rPr/>
        <w:t xml:space="preserve">الحلواني الحسن بن علي وهو الخلال </w:t>
      </w:r>
    </w:p>
    <w:p/>
    <w:p>
      <w:pPr/>
      <w:r>
        <w:rPr/>
        <w:t xml:space="preserve">الحلواني الحسن بن علي وهو الخلال 1049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الحلواني
</w:t>
      </w:r>
    </w:p>
    <w:p>
      <w:pPr/>
      <w:r>
        <w:rPr/>
        <w:t xml:space="preserve">الحسن بن علي الحلواني </w:t>
      </w:r>
    </w:p>
    <w:p/>
    <w:p>
      <w:pPr/>
      <w:r>
        <w:rPr/>
        <w:t xml:space="preserve">يقال له الخلال سكن مكة كنيته أبو محمد</w:t>
      </w:r>
    </w:p>
    <w:p/>
    <w:p>
      <w:pPr/>
      <w:r>
        <w:rPr/>
        <w:t xml:space="preserve">قال أبو العباس مات بمكة في ذي الحجة سنة اثنتين وأربعين ومائتين</w:t>
      </w:r>
    </w:p>
    <w:p/>
    <w:p>
      <w:pPr/>
      <w:r>
        <w:rPr/>
        <w:t xml:space="preserve">روى عن يعقوب بن إبراهيم بن سعد في الإيمان وغيره وأبي عاصم وابن أبي مريم وعبد الصمد بن عبد الوارث وعبد الرزاق والربيع بن نافع أبي توبة في الوضوء وزيد بن الحباب في الصلاة وروح بن عبادة في الصلاة ويحيى بن آدم في الحج وأبي أسامة في الحج وأبي عامر العقدي في الجهاد ووهب بن جرير في الأطعمة والصلاة وأبي الوليد الطيالسي في ذكر الحوض وجعفر بن عون في الفضائل وموسى بن إسماعيل في الفضائل وعمرو بن عاصم في الفضائل وأزهر بن سعد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الحلواني الخلال
</w:t>
      </w:r>
    </w:p>
    <w:p>
      <w:pPr/>
      <w:r>
        <w:rPr/>
        <w:t xml:space="preserve">الحسن بن علي الحلواني الخلال</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الحلواني أبو محمد الحلال
</w:t>
      </w:r>
    </w:p>
    <w:p>
      <w:pPr/>
      <w:r>
        <w:rPr/>
        <w:t xml:space="preserve">الحسن بن علي الحلواني أبو محمد الحلال </w:t>
      </w:r>
    </w:p>
    <w:p/>
    <w:p>
      <w:pPr/>
      <w:r>
        <w:rPr/>
        <w:t xml:space="preserve">يروي عن يزيد بن هارون حدثنا عنه شيوخنا مات في ذي الحجة سنة ثلاثين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(خ، م، د، ق، ت)
</w:t>
      </w:r>
    </w:p>
    <w:p>
      <w:pPr/>
      <w:r>
        <w:rPr/>
        <w:t xml:space="preserve">الحلواني (خ، م، د، ق، ت) </w:t>
      </w:r>
    </w:p>
    <w:p/>
    <w:p>
      <w:pPr/>
      <w:r>
        <w:rPr/>
        <w:t xml:space="preserve">الإمام الحافظ، أبو محمد، الحسن بن علي بن محمد الخلال، محدث مكة.</w:t>
      </w:r>
    </w:p>
    <w:p/>
    <w:p>
      <w:pPr/>
      <w:r>
        <w:rPr/>
        <w:t xml:space="preserve">حدث عن: أبي معاوية، ووكيع، ومعاذ بن هشام، وخلق، ورحل إلى عبد الرزاق فأكثر.</w:t>
      </w:r>
    </w:p>
    <w:p/>
    <w:p>
      <w:pPr/>
      <w:r>
        <w:rPr/>
        <w:t xml:space="preserve">روى عنه الجماعة سوى النسائي، وأبو بكر بن أبي عاصم، وأبو العباس السراج، ومحمد بن المجدر، وخلق.</w:t>
      </w:r>
    </w:p>
    <w:p/>
    <w:p>
      <w:pPr/>
      <w:r>
        <w:rPr/>
        <w:t xml:space="preserve">قال إبراهيم بن أورمة: بقي اليوم في الدنيا ثلاثة: الذهلي بخراسان، وابن الفرات بأصبهان، والحلواني بمكة.</w:t>
      </w:r>
    </w:p>
    <w:p/>
    <w:p>
      <w:pPr/>
      <w:r>
        <w:rPr/>
        <w:t xml:space="preserve">وقال أبو داود: كان عالماً بالرجال، ولا يستعمل علمه.</w:t>
      </w:r>
    </w:p>
    <w:p/>
    <w:p>
      <w:pPr/>
      <w:r>
        <w:rPr/>
        <w:t xml:space="preserve">وقال يعقوب بن شيبة: كان ثقةً، ثبتاً، متقناً.</w:t>
      </w:r>
    </w:p>
    <w:p/>
    <w:p>
      <w:pPr/>
      <w:r>
        <w:rPr/>
        <w:t xml:space="preserve">مات في ذي الحجة سنة اثنتين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الخلال أبو محمد الحلوانى وقيل الريحاني بالراء والحاء المهملتين
</w:t>
      </w:r>
    </w:p>
    <w:p>
      <w:pPr/>
      <w:r>
        <w:rPr/>
        <w:t xml:space="preserve">الحسن بن علي بن محمد الخلال، أبو محمد الحلوانى، وقيل الريحاني، بالراء والحاء المهملتين: </w:t>
      </w:r>
    </w:p>
    <w:p/>
    <w:p>
      <w:pPr/>
      <w:r>
        <w:rPr/>
        <w:t xml:space="preserve">سكن مكة. روى عن أبي معاوية، ووكيع، ويزيد بن هارون، وعبد الرزاق، وابن نمير، وخلق.</w:t>
      </w:r>
    </w:p>
    <w:p/>
    <w:p>
      <w:pPr/>
      <w:r>
        <w:rPr/>
        <w:t xml:space="preserve">وعنه: الجماعة، سوى النسائي، وأبو العباس السراج، وابن أبي عاصم وغيرهم.</w:t>
      </w:r>
    </w:p>
    <w:p/>
    <w:p>
      <w:pPr/>
      <w:r>
        <w:rPr/>
        <w:t xml:space="preserve">قال يعقوب بن شيبة: كان ثقة ثبتا، متفننا.</w:t>
      </w:r>
    </w:p>
    <w:p/>
    <w:p>
      <w:pPr/>
      <w:r>
        <w:rPr/>
        <w:t xml:space="preserve">وقال الذهبي: كان ثبتا حجة، وذكر أنه أحد الحفاظ. وقال: توفى بمكة في ذي الحجة سنة اثنتين وأربعين ومائتين.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الحلواني
</w:t>
      </w:r>
    </w:p>
    <w:p>
      <w:pPr/>
      <w:r>
        <w:rPr/>
        <w:t xml:space="preserve">الحسن بن علي الحلواني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2026-05-09T15:12:32+03:00</dcterms:created>
  <dcterms:modified xsi:type="dcterms:W3CDTF">2026-05-09T15:12:32+03:00</dcterms:modified>
</cp:coreProperties>
</file>

<file path=docProps/custom.xml><?xml version="1.0" encoding="utf-8"?>
<Properties xmlns="http://schemas.openxmlformats.org/officeDocument/2006/custom-properties" xmlns:vt="http://schemas.openxmlformats.org/officeDocument/2006/docPropsVTypes"/>
</file>