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غلام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غلام الزهري
</w:t>
      </w:r>
    </w:p>
    <w:p>
      <w:pPr/>
      <w:r>
        <w:rPr/>
        <w:t xml:space="preserve">ابن غلام الزهري الحسن بن علي بن عمرو بن غلام الزهري الحافظ أبو محمد البصري: كان حمزة السهمي يسأله عن الجرح والتعديل. توفي سنة خمس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2026-05-09T15:12:44+03:00</dcterms:created>
  <dcterms:modified xsi:type="dcterms:W3CDTF">2026-05-09T15:12:44+03:00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