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الإمام أبو علي الحمادي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الإمام أبو علي الحمادي
</w:t>
      </w:r>
    </w:p>
    <w:p>
      <w:pPr/>
      <w:r>
        <w:rPr/>
        <w:t xml:space="preserve">الإمام أبو علي الحمادي الحسن بن علي بن مكي بن إسرافيل بن حماد، الإمام أبو علي الحمادي النسفي.</w:t>
      </w:r>
    </w:p>
    <w:p/>
    <w:p>
      <w:pPr/>
      <w:r>
        <w:rPr/>
        <w:t xml:space="preserve">كان حنفيا فانتقل إلى مذهب الشافعي، وعمر دهرا، وهو أحد الأعلام. وتوفي سنة 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الحمادي
</w:t>
      </w:r>
    </w:p>
    <w:p>
      <w:pPr/>
      <w:r>
        <w:rPr/>
        <w:t xml:space="preserve">الحمادي 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الحمادي
</w:t>
      </w:r>
    </w:p>
    <w:p>
      <w:pPr/>
      <w:r>
        <w:rPr/>
        <w:t xml:space="preserve">الحمادي شيخ الحنفية والشافعية العلامة أبو علي حسن بن علي بن مكي ابن إسرافيل بن حماد الحمادي النسفي؛ أحد الأعلام.</w:t>
      </w:r>
    </w:p>
    <w:p/>
    <w:p>
      <w:pPr/>
      <w:r>
        <w:rPr/>
        <w:t xml:space="preserve">كان حنفيا ثم تحول شافعيا.</w:t>
      </w:r>
    </w:p>
    <w:p/>
    <w:p>
      <w:pPr/>
      <w:r>
        <w:rPr/>
        <w:t xml:space="preserve">سمع: من: أبي نعيم عبد الملك الإسفراييني وإسماعيل بن حاجب الكشاني. وعمر دهرا.</w:t>
      </w:r>
    </w:p>
    <w:p/>
    <w:p>
      <w:pPr/>
      <w:r>
        <w:rPr/>
        <w:t xml:space="preserve">حدث عنه: حسين بن الخليل شيخ أبي سعد السمع: اني.</w:t>
      </w:r>
    </w:p>
    <w:p/>
    <w:p>
      <w:pPr/>
      <w:r>
        <w:rPr/>
        <w:t xml:space="preserve">توفي سنة ستين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2026-05-09T15:13:57+03:00</dcterms:created>
  <dcterms:modified xsi:type="dcterms:W3CDTF">2026-05-09T15:13:57+03:00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