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الساسكوني
</w:t>
      </w:r>
    </w:p>
    <w:p>
      <w:pPr/>
      <w:r>
        <w:rPr/>
        <w:t xml:space="preserve">الساسكوني الحسن بن علي بن حسن بن علي بن كثير بن علي العامري الساسكوني الشاعر. قال يمدح الظاهر غازيا:</w:t>
      </w:r>
    </w:p>
    <w:p/>
    <w:p>
      <w:pPr>
        <w:jc w:val="center"/>
      </w:pPr>
      <w:r>
        <w:rPr>
          <w:color w:val="ff0000"/>
        </w:rPr>
        <w:t xml:space="preserve">أروم هذا القلب برء جراحه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وسيوف لحظك تنتضى لكفاحه</w:t>
      </w:r>
    </w:p>
    <w:p/>
    <w:p>
      <w:pPr>
        <w:jc w:val="center"/>
      </w:pPr>
      <w:r>
        <w:rPr>
          <w:color w:val="ff0000"/>
        </w:rPr>
        <w:t xml:space="preserve">يا مستبيح دم المتيم عامدا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أنسيت يوم البعث حمل جناحه</w:t>
      </w:r>
    </w:p>
    <w:p/>
    <w:p>
      <w:pPr>
        <w:jc w:val="center"/>
      </w:pPr>
      <w:r>
        <w:rPr>
          <w:color w:val="ff0000"/>
        </w:rPr>
        <w:t xml:space="preserve">نظري الذي في الحب قد أفسدته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إفساده في الحب عين صلاحه</w:t>
      </w:r>
    </w:p>
    <w:p/>
    <w:p>
      <w:pPr>
        <w:jc w:val="center"/>
      </w:pPr>
      <w:r>
        <w:rPr>
          <w:color w:val="ff0000"/>
        </w:rPr>
        <w:t xml:space="preserve">حتام تطرف طرف عيني بالبكا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وإلام طرفي مولع بطماحه</w:t>
      </w:r>
    </w:p>
    <w:p/>
    <w:p>
      <w:pPr>
        <w:jc w:val="center"/>
      </w:pPr>
      <w:r>
        <w:rPr>
          <w:color w:val="ff0000"/>
        </w:rPr>
        <w:t xml:space="preserve">يا ويح مودع سره في جفنه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فلقد أراد الستر من فضاحه</w:t>
      </w:r>
    </w:p>
    <w:p/>
    <w:p>
      <w:pPr>
        <w:jc w:val="center"/>
      </w:pPr>
      <w:r>
        <w:rPr>
          <w:color w:val="ff0000"/>
        </w:rPr>
        <w:t xml:space="preserve">ليت الحبيب غداة أثمر خده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يحم عن عيني جنى تفاحه</w:t>
      </w:r>
    </w:p>
    <w:p/>
    <w:p>
      <w:pPr>
        <w:jc w:val="center"/>
      </w:pPr>
      <w:r>
        <w:rPr>
          <w:color w:val="ff0000"/>
        </w:rPr>
        <w:t xml:space="preserve">يا لائم المشتاق يبغي نصحه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مره بهم لتكون من نصاحه</w:t>
      </w:r>
    </w:p>
    <w:p/>
    <w:p>
      <w:pPr>
        <w:jc w:val="center"/>
      </w:pPr>
      <w:r>
        <w:rPr>
          <w:color w:val="ff0000"/>
        </w:rPr>
        <w:t xml:space="preserve">أو فانظر الرشأ الذي خلخاله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شاء صيره مكان وشاحه</w:t>
      </w:r>
    </w:p>
    <w:p/>
    <w:p>
      <w:pPr>
        <w:jc w:val="center"/>
      </w:pPr>
      <w:r>
        <w:rPr>
          <w:color w:val="ff0000"/>
        </w:rPr>
        <w:t xml:space="preserve">يفتر عن شبم تلألأ نوره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كالروض لاح لديك نور أقاحه</w:t>
      </w:r>
    </w:p>
    <w:p/>
    <w:p>
      <w:pPr>
        <w:jc w:val="center"/>
      </w:pPr>
      <w:r>
        <w:rPr>
          <w:color w:val="ff0000"/>
        </w:rPr>
        <w:t xml:space="preserve">ويدير ناظره فيسكرنا فقل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رشأ ينوب بعينه عن راحه</w:t>
      </w:r>
    </w:p>
    <w:p/>
    <w:p>
      <w:pPr/>
      <w:r>
        <w:rPr/>
        <w:t xml:space="preserve">منها في المديح: </w:t>
      </w:r>
    </w:p>
    <w:p/>
    <w:p>
      <w:pPr>
        <w:jc w:val="center"/>
      </w:pPr>
      <w:r>
        <w:rPr>
          <w:color w:val="ff0000"/>
        </w:rPr>
        <w:t xml:space="preserve">ملك إذا رتج العدا أبوابهم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كانت مفاتحها رءوس رماحه</w:t>
      </w:r>
    </w:p>
    <w:p/>
    <w:p>
      <w:pPr>
        <w:jc w:val="center"/>
      </w:pPr>
      <w:r>
        <w:rPr>
          <w:color w:val="ff0000"/>
        </w:rPr>
        <w:t xml:space="preserve">يرجى ويخشى فالمنية والمنى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مقرونتان بصفحه وصفاحه</w:t>
      </w:r>
    </w:p>
    <w:p/>
    <w:p>
      <w:pPr>
        <w:jc w:val="center"/>
      </w:pPr>
      <w:r>
        <w:rPr>
          <w:color w:val="ff0000"/>
        </w:rPr>
        <w:t xml:space="preserve">سمح لو أن الغيث كلم قبله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بشرا لعنفه لفرط سماحه</w:t>
      </w:r>
    </w:p>
    <w:p/>
    <w:p>
      <w:pPr>
        <w:jc w:val="center"/>
      </w:pPr>
      <w:r>
        <w:rPr>
          <w:color w:val="ff0000"/>
        </w:rPr>
        <w:t xml:space="preserve">هو بحر جود فابتعد عن لجه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يغرقنك وادن من ضحضاحه</w:t>
      </w:r>
    </w:p>
    <w:p/>
    <w:p>
      <w:pPr>
        <w:jc w:val="center"/>
      </w:pPr>
      <w:r>
        <w:rPr>
          <w:color w:val="ff0000"/>
        </w:rPr>
        <w:t xml:space="preserve">يعلو وينزل للرعية فضله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كالطود يدفع ماءه لبطاحه</w:t>
      </w:r>
    </w:p>
    <w:p/>
    <w:p>
      <w:pPr/>
      <w:r>
        <w:rPr/>
        <w:t xml:space="preserve">وقال يمدح زين الدين أتابك: </w:t>
      </w:r>
    </w:p>
    <w:p/>
    <w:p>
      <w:pPr>
        <w:jc w:val="center"/>
      </w:pPr>
      <w:r>
        <w:rPr>
          <w:color w:val="ff0000"/>
        </w:rPr>
        <w:t xml:space="preserve">أعن لؤلؤ رطب تبسمت أم ثغر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ريقة أسكرتني أم من الخمر</w:t>
      </w:r>
    </w:p>
    <w:p/>
    <w:p>
      <w:pPr>
        <w:jc w:val="center"/>
      </w:pPr>
      <w:r>
        <w:rPr>
          <w:color w:val="ff0000"/>
        </w:rPr>
        <w:t xml:space="preserve">وعطفك تيها ماس أم خوط بانة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وطرفك أم هاروت ينفث بالسحر</w:t>
      </w:r>
    </w:p>
    <w:p/>
    <w:p>
      <w:pPr>
        <w:jc w:val="center"/>
      </w:pPr>
      <w:r>
        <w:rPr>
          <w:color w:val="ff0000"/>
        </w:rPr>
        <w:t xml:space="preserve">فعنك نهاني لائمي ولو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يحاول نصحي بدل النهي بالأمر</w:t>
      </w:r>
    </w:p>
    <w:p/>
    <w:p>
      <w:pPr>
        <w:jc w:val="center"/>
      </w:pPr>
      <w:r>
        <w:rPr>
          <w:color w:val="ff0000"/>
        </w:rPr>
        <w:t xml:space="preserve">وها أنذري إن كنت ناذرة دمي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لديك ويا شوقي إلى ذلك النذر</w:t>
      </w:r>
    </w:p>
    <w:p/>
    <w:p>
      <w:pPr>
        <w:jc w:val="center"/>
      </w:pPr>
      <w:r>
        <w:rPr>
          <w:color w:val="ff0000"/>
        </w:rPr>
        <w:t xml:space="preserve">وإني لأهوى أن تبوئي بقتلتي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ليبعثني خصما لك الله في الحشر</w:t>
      </w:r>
    </w:p>
    <w:p/>
    <w:p>
      <w:pPr/>
      <w:r>
        <w:rPr/>
        <w:t xml:space="preserve">قلت هذا يشبه قول ابن رواحة الحموي: </w:t>
      </w:r>
    </w:p>
    <w:p/>
    <w:p>
      <w:pPr>
        <w:jc w:val="center"/>
      </w:pPr>
      <w:r>
        <w:rPr>
          <w:color w:val="ff0000"/>
        </w:rPr>
        <w:t xml:space="preserve">عسى يطيل الوقوف بيني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وبينك الله في الحساب</w:t>
      </w:r>
    </w:p>
    <w:p/>
    <w:p>
      <w:pPr/>
      <w:r>
        <w:rPr/>
        <w:t xml:space="preserve">وقال الساسكوني يهجو عروضيا نحويا: </w:t>
      </w:r>
    </w:p>
    <w:p/>
    <w:p>
      <w:pPr>
        <w:jc w:val="center"/>
      </w:pPr>
      <w:r>
        <w:rPr>
          <w:color w:val="ff0000"/>
        </w:rPr>
        <w:t xml:space="preserve">لا تنكروا ما ادعى فلان من الشـ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ـعر إذا قال إنه شاعر</w:t>
      </w:r>
    </w:p>
    <w:p/>
    <w:p>
      <w:pPr>
        <w:jc w:val="center"/>
      </w:pPr>
      <w:r>
        <w:rPr>
          <w:color w:val="ff0000"/>
        </w:rPr>
        <w:t xml:space="preserve">فالنحو ثم العروض قد شهدا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 على الشعر أنه قادر</w:t>
      </w:r>
    </w:p>
    <w:p/>
    <w:p>
      <w:pPr>
        <w:jc w:val="center"/>
      </w:pPr>
      <w:r>
        <w:rPr>
          <w:color w:val="ff0000"/>
        </w:rPr>
        <w:t xml:space="preserve">يقصر ممدوده ويرفعه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الجر نصب الغرمول في الآخر</w:t>
      </w:r>
    </w:p>
    <w:p/>
    <w:p>
      <w:pPr>
        <w:jc w:val="center"/>
      </w:pPr>
      <w:r>
        <w:rPr>
          <w:color w:val="ff0000"/>
        </w:rPr>
        <w:t xml:space="preserve">يريك وهو البسيط دائرة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تجمع بين الطويل والوافر</w:t>
      </w:r>
    </w:p>
    <w:p/>
    <w:p>
      <w:pPr/>
      <w:r>
        <w:rPr/>
        <w:t xml:space="preserve">وقال في طراحة فيروزها أخضر: </w:t>
      </w:r>
    </w:p>
    <w:p/>
    <w:p>
      <w:pPr>
        <w:jc w:val="center"/>
      </w:pPr>
      <w:r>
        <w:rPr>
          <w:color w:val="ff0000"/>
        </w:rPr>
        <w:t xml:space="preserve">أنا أرض تغار مني السماء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يطأني بأخمصيه البهاء</w:t>
      </w:r>
    </w:p>
    <w:p/>
    <w:p>
      <w:pPr>
        <w:jc w:val="center"/>
      </w:pPr>
      <w:r>
        <w:rPr>
          <w:color w:val="ff0000"/>
        </w:rPr>
        <w:t xml:space="preserve">فاض من كفه الندى فاستدارت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حواشي روضة خضراء</w:t>
      </w:r>
    </w:p>
    <w:p/>
    <w:p>
      <w:pPr/>
      <w:r>
        <w:rPr/>
        <w:t xml:space="preserve">وقال وقد ناوله مليح خاتما بفص عقيق ولوزات: </w:t>
      </w:r>
    </w:p>
    <w:p/>
    <w:p>
      <w:pPr>
        <w:jc w:val="center"/>
      </w:pPr>
      <w:r>
        <w:rPr>
          <w:color w:val="ff0000"/>
        </w:rPr>
        <w:t xml:space="preserve">وأهيف ناولني خاتما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فخلته ناولني فاه</w:t>
      </w:r>
    </w:p>
    <w:p/>
    <w:p>
      <w:pPr>
        <w:jc w:val="center"/>
      </w:pPr>
      <w:r>
        <w:rPr>
          <w:color w:val="ff0000"/>
        </w:rPr>
        <w:t xml:space="preserve">كأنما الفص ولوزاته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لسانه بين ثناياه</w:t>
      </w:r>
    </w:p>
    <w:p/>
    <w:p>
      <w:pPr>
        <w:jc w:val="center"/>
      </w:pPr>
      <w:r>
        <w:rPr>
          <w:color w:val="ff0000"/>
        </w:rPr>
        <w:t xml:space="preserve">وفضل فيه أنه خاتم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فضة صياغه الله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قد جبل الجبول من راحة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يعرو ساكنيها هموم</w:t>
      </w:r>
    </w:p>
    <w:p/>
    <w:p>
      <w:pPr>
        <w:jc w:val="center"/>
      </w:pPr>
      <w:r>
        <w:rPr>
          <w:color w:val="ff0000"/>
        </w:rPr>
        <w:t xml:space="preserve">كأنما الماء وأطياره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سماء زينت بالنجوم</w:t>
      </w:r>
    </w:p>
    <w:p/>
    <w:p>
      <w:pPr>
        <w:jc w:val="center"/>
      </w:pPr>
      <w:r>
        <w:rPr>
          <w:color w:val="ff0000"/>
        </w:rPr>
        <w:t xml:space="preserve">كأن سود الطير في بيضها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خليط جيش بين زنج وروم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2026-05-13T22:37:30+03:00</dcterms:created>
  <dcterms:modified xsi:type="dcterms:W3CDTF">2026-05-13T22:37:30+03:00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