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زنجي الكاتب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زنجي الكاتب المغربي
</w:t>
      </w:r>
    </w:p>
    <w:p>
      <w:pPr/>
      <w:r>
        <w:rPr/>
        <w:t xml:space="preserve">ابن زنجي الكاتب المغربي الحسن بن علي الكاتب المعروف بابن زنجي.</w:t>
      </w:r>
    </w:p>
    <w:p/>
    <w:p>
      <w:pPr/>
      <w:r>
        <w:rPr/>
        <w:t xml:space="preserve">قال ابن رشيق في الأنموذج: من بيت كتابة ورياسة وعلم، وكان شاعرا بارعا، ينعت في صنعته ويجيدها، قليل الاختراع والتوليد حسن الابتداءات، وثابا في أكثر شعره.</w:t>
      </w:r>
    </w:p>
    <w:p/>
    <w:p>
      <w:pPr/>
      <w:r>
        <w:rPr/>
        <w:t xml:space="preserve">صنع في قتلة الرافضة قصيدة، قدمها شيخنا أبو عبد الله على جميع ما صنع الناس كلهم، وكل قصيدة فيهم، أخذ منها وترك، إلا هذه فإنها اختيرت بأجمعها وهي: </w:t>
      </w:r>
    </w:p>
    <w:p/>
    <w:p>
      <w:pPr>
        <w:jc w:val="center"/>
      </w:pPr>
      <w:r>
        <w:rPr>
          <w:color w:val="ff0000"/>
        </w:rPr>
        <w:t xml:space="preserve">شفى الغيظ في طي الضمير المكتم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دماء كلاب حللت في المحرم</w:t>
      </w:r>
    </w:p>
    <w:p/>
    <w:p>
      <w:pPr>
        <w:jc w:val="center"/>
      </w:pPr>
      <w:r>
        <w:rPr>
          <w:color w:val="ff0000"/>
        </w:rPr>
        <w:t xml:space="preserve">فلا أرقأ الله الدموع التي جرت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أسى وجوى فيما أريق من الدم</w:t>
      </w:r>
    </w:p>
    <w:p/>
    <w:p>
      <w:pPr>
        <w:jc w:val="center"/>
      </w:pPr>
      <w:r>
        <w:rPr>
          <w:color w:val="ff0000"/>
        </w:rPr>
        <w:t xml:space="preserve">هي المنة العظمى التي جل قدرها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وسار بها الركبان في كل موسم</w:t>
      </w:r>
    </w:p>
    <w:p/>
    <w:p>
      <w:pPr>
        <w:jc w:val="center"/>
      </w:pPr>
      <w:r>
        <w:rPr>
          <w:color w:val="ff0000"/>
        </w:rPr>
        <w:t xml:space="preserve">فيا سمرا أمسى علالة منجد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ويا خبرا أضحى فكاهة متهم</w:t>
      </w:r>
    </w:p>
    <w:p/>
    <w:p>
      <w:pPr>
        <w:jc w:val="center"/>
      </w:pPr>
      <w:r>
        <w:rPr>
          <w:color w:val="ff0000"/>
        </w:rPr>
        <w:t xml:space="preserve">ويا نعمة بالقيروان تباشرت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بها حصب حول الحطيم وزمزم</w:t>
      </w:r>
    </w:p>
    <w:p/>
    <w:p>
      <w:pPr>
        <w:jc w:val="center"/>
      </w:pPr>
      <w:r>
        <w:rPr>
          <w:color w:val="ff0000"/>
        </w:rPr>
        <w:t xml:space="preserve">وأهدت إلى قبر النبي وصحبه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سلاما كعرف المسك من كل مسلم</w:t>
      </w:r>
    </w:p>
    <w:p/>
    <w:p>
      <w:pPr>
        <w:jc w:val="center"/>
      </w:pPr>
      <w:r>
        <w:rPr>
          <w:color w:val="ff0000"/>
        </w:rPr>
        <w:t xml:space="preserve">غزونا أعادي الدين لا الرمح ينثني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نبوا ولا حد الحسام المصمم</w:t>
      </w:r>
    </w:p>
    <w:p/>
    <w:p>
      <w:pPr>
        <w:jc w:val="center"/>
      </w:pPr>
      <w:r>
        <w:rPr>
          <w:color w:val="ff0000"/>
        </w:rPr>
        <w:t xml:space="preserve">بكل فتى شهم الفؤاد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تسربل يوم الروع جلدة شيهم</w:t>
      </w:r>
    </w:p>
    <w:p/>
    <w:p>
      <w:pPr>
        <w:jc w:val="center"/>
      </w:pPr>
      <w:r>
        <w:rPr>
          <w:color w:val="ff0000"/>
        </w:rPr>
        <w:t xml:space="preserve">إذا أم لم يسدد عرى متخوف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هم لم يحلل حبا متندم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وكنا نظن الكفر في جاهلية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فتعسا لكل جاهلي مخضرم</w:t>
      </w:r>
    </w:p>
    <w:p/>
    <w:p>
      <w:pPr>
        <w:jc w:val="center"/>
      </w:pPr>
      <w:r>
        <w:rPr>
          <w:color w:val="ff0000"/>
        </w:rPr>
        <w:t xml:space="preserve">يقولون مولاهم علي وإنهم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لأعظم بغضا فيه من آل ملجم</w:t>
      </w:r>
    </w:p>
    <w:p/>
    <w:p>
      <w:pPr>
        <w:jc w:val="center"/>
      </w:pPr>
      <w:r>
        <w:rPr>
          <w:color w:val="ff0000"/>
        </w:rPr>
        <w:t xml:space="preserve">سببتم عتيقا والإمامين بعده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فلم تعنفوا يوم الحريق المضرم</w:t>
      </w:r>
    </w:p>
    <w:p/>
    <w:p>
      <w:pPr>
        <w:jc w:val="center"/>
      </w:pPr>
      <w:r>
        <w:rPr>
          <w:color w:val="ff0000"/>
        </w:rPr>
        <w:t xml:space="preserve">وسؤتم نبي الله في خير أهله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وأفضل بكر في النساء وأيم</w:t>
      </w:r>
    </w:p>
    <w:p/>
    <w:p>
      <w:pPr>
        <w:jc w:val="center"/>
      </w:pPr>
      <w:r>
        <w:rPr>
          <w:color w:val="ff0000"/>
        </w:rPr>
        <w:t xml:space="preserve">فكم عاثر منكم إذا صافح الثرى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الذعر قلنا لليدين وللفم</w:t>
      </w:r>
    </w:p>
    <w:p/>
    <w:p>
      <w:pPr>
        <w:jc w:val="center"/>
      </w:pPr>
      <w:r>
        <w:rPr>
          <w:color w:val="ff0000"/>
        </w:rPr>
        <w:t xml:space="preserve">فلا نفق في الأرض أخفى مكانكم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شاهق يرقى إليه بسلم</w:t>
      </w:r>
    </w:p>
    <w:p/>
    <w:p>
      <w:pPr>
        <w:jc w:val="center"/>
      </w:pPr>
      <w:r>
        <w:rPr>
          <w:color w:val="ff0000"/>
        </w:rPr>
        <w:t xml:space="preserve">لقد رفضتكم كل أرض وبقعة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صرخت منكم بقاع جهنم</w:t>
      </w:r>
    </w:p>
    <w:p/>
    <w:p>
      <w:pPr>
        <w:jc w:val="center"/>
      </w:pPr>
      <w:r>
        <w:rPr>
          <w:color w:val="ff0000"/>
        </w:rPr>
        <w:t xml:space="preserve">فذوقوا كما ذقناه أيام كفركم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الغيظ في أكبادنا والتألم</w:t>
      </w:r>
    </w:p>
    <w:p/>
    <w:p>
      <w:pPr/>
      <w:r>
        <w:rPr/>
        <w:t xml:space="preserve">قال ابن رشيق: هذا البيت تطفل فيه على طفيل الغنوي وافتقر إليه لأنه قال:</w:t>
      </w:r>
    </w:p>
    <w:p/>
    <w:p>
      <w:pPr>
        <w:jc w:val="center"/>
      </w:pPr>
      <w:r>
        <w:rPr>
          <w:color w:val="ff0000"/>
        </w:rPr>
        <w:t xml:space="preserve">فذوقوا كما ذقنا غداة محجر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الغيظ في أكبادنا والتحوب</w:t>
      </w:r>
    </w:p>
    <w:p/>
    <w:p>
      <w:pPr/>
      <w:r>
        <w:rPr/>
        <w:t xml:space="preserve">قال: ومن جيد ما سمعت له في الرثاء، قوله في الشيخ أبي علي بن خلدون: </w:t>
      </w:r>
    </w:p>
    <w:p/>
    <w:p>
      <w:pPr>
        <w:jc w:val="center"/>
      </w:pPr>
      <w:r>
        <w:rPr>
          <w:color w:val="ff0000"/>
        </w:rPr>
        <w:t xml:space="preserve">لولا الحياء وأن أجيء بفعلة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ينضي علي بها سيوف ملام</w:t>
      </w:r>
    </w:p>
    <w:p/>
    <w:p>
      <w:pPr>
        <w:jc w:val="center"/>
      </w:pPr>
      <w:r>
        <w:rPr>
          <w:color w:val="ff0000"/>
        </w:rPr>
        <w:t xml:space="preserve">وأكون متبعا لأشنع سنه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سنها قبلي أبو تمام</w:t>
      </w:r>
    </w:p>
    <w:p/>
    <w:p>
      <w:pPr>
        <w:jc w:val="center"/>
      </w:pPr>
      <w:r>
        <w:rPr>
          <w:color w:val="ff0000"/>
        </w:rPr>
        <w:t xml:space="preserve">للبست لبس الثاكلات وكنت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سود الوجوه كأنني من حام</w:t>
      </w:r>
    </w:p>
    <w:p/>
    <w:p>
      <w:pPr/>
      <w:r>
        <w:rPr/>
        <w:t xml:space="preserve">أشار إلى ما صنعه أبو تمام يوم نعى محمد بن حميد؛ لأنه غمس طرف ردائه في مداد ثم ضرب به كتفيه وصدره، ثم أنشد كلمته: </w:t>
      </w:r>
    </w:p>
    <w:p/>
    <w:p>
      <w:pPr>
        <w:jc w:val="center"/>
      </w:pPr>
      <w:r>
        <w:rPr>
          <w:color w:val="ff0000"/>
        </w:rPr>
        <w:t xml:space="preserve">كذا فليجل الخطب وليفدح الأمر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لعين لم يفض ماؤها عذر</w:t>
      </w:r>
    </w:p>
    <w:p/>
    <w:p>
      <w:pPr/>
      <w:r>
        <w:rPr/>
        <w:t xml:space="preserve">وكانت وفاته بجزيرة صقلية سنة ست عشرة وأربعمائة، وقد شارف الخمسين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زنجي
</w:t>
      </w:r>
    </w:p>
    <w:p>
      <w:pPr/>
      <w:r>
        <w:rPr/>
        <w:t xml:space="preserve">ابن زنجي الحسن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2026-05-13T22:39:56+03:00</dcterms:created>
  <dcterms:modified xsi:type="dcterms:W3CDTF">2026-05-13T22:39:56+03:00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