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المدائني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المدائني النحوي
</w:t>
      </w:r>
    </w:p>
    <w:p>
      <w:pPr/>
      <w:r>
        <w:rPr/>
        <w:t xml:space="preserve">المدائني النحوي الحسن بن علي المدائني النحوي. كان إماما فاضلا تخرج به جماعة وافرة العدد. وتوفي سنة تسع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2026-05-09T13:57:21+03:00</dcterms:created>
  <dcterms:modified xsi:type="dcterms:W3CDTF">2026-05-09T13:57:21+03:00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