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الصقلي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الصقلي المقرئ
</w:t>
      </w:r>
    </w:p>
    <w:p>
      <w:pPr/>
      <w:r>
        <w:rPr/>
        <w:t xml:space="preserve">أبو علي الصقلي المقرئ الحسن بن أبي عبد الله بن صدقة بن أبي الفتوح، الإمام المقرئ الزاهد أبو علي الأزدي الصقلي. ولد سنة تسعين وخمسمائة، وتوفي سنة تسع وستين وستمائة.</w:t>
      </w:r>
    </w:p>
    <w:p/>
    <w:p>
      <w:pPr/>
      <w:r>
        <w:rPr/>
        <w:t xml:space="preserve">قرأ القرآن على السخاوي، وأقام بدمشق، وروى بالإجازة عن المؤيد الطوسي، وأبي روح الهروي وزينب الشعرية. وكان من العباد. وروى عنه ابن الخباز، وعلاء الدين بن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2026-05-15T14:26:52+03:00</dcterms:created>
  <dcterms:modified xsi:type="dcterms:W3CDTF">2026-05-15T14:26:52+03:00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