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الجمال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الجمال المقرئ
</w:t>
      </w:r>
    </w:p>
    <w:p>
      <w:pPr/>
      <w:r>
        <w:rPr/>
        <w:t xml:space="preserve">الجمال المقرئ الحسن بن العباس بن أبي مهران الرازي الجمال- بالجيم- المقرئ المجود نزيل بغداد، قرأ على قالون، وثقه الخطيب. توفي في حدود التسعين والمائتين.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2026-05-07T15:20:59+03:00</dcterms:created>
  <dcterms:modified xsi:type="dcterms:W3CDTF">2026-05-07T15:20:59+03:00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