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المعمري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المعمري
</w:t>
      </w:r>
    </w:p>
    <w:p>
      <w:pPr/>
      <w:r>
        <w:rPr/>
        <w:t xml:space="preserve">الحافظ المعمري الحسن بن شبيب: الحافظ أبو علي المعمري البغدادي. سمع خلف بن هشام، وشيبان بن فروخ، وجماعة.</w:t>
      </w:r>
    </w:p>
    <w:p/>
    <w:p>
      <w:pPr/>
      <w:r>
        <w:rPr/>
        <w:t xml:space="preserve">قال الخطيب: كان من أوعية العلم، يذكر بالفهم، ويوصف بالحفظ، وفي حديثه غرائب. توفي سنة خمس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2026-05-07T15:21:22+03:00</dcterms:created>
  <dcterms:modified xsi:type="dcterms:W3CDTF">2026-05-07T15:21:22+03:00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