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المخلدي
</w:t>
      </w:r>
    </w:p>
    <w:p>
      <w:pPr>
        <w:jc w:val="start"/>
        <w:bidi/>
      </w:pPr>
      <w:r>
        <w:rPr>
          <w:rFonts w:ascii="arial" w:hAnsi="arial" w:eastAsia="arial" w:cs="arial"/>
          <w:sz w:val="28"/>
          <w:szCs w:val="28"/>
          <w:b w:val="1"/>
          <w:bCs w:val="1"/>
          <w:rtl/>
        </w:rPr>
        <w:t xml:space="preserve">أبو محمد المخلدي
</w:t>
      </w:r>
    </w:p>
    <w:p>
      <w:pPr/>
      <w:r>
        <w:rPr/>
        <w:t xml:space="preserve">أبو محمد المخلدي الحسن بن أحمد بن محمد بن الحسن بن علي بن مخلد بن شيبان أبو محمد المخلدي النيسابوري العدل، شيخ العدالة وبقية أهل البيوت سمع وروى وتوفي سنة تسع وثمانين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2026-05-05T11:54:44+03:00</dcterms:created>
  <dcterms:modified xsi:type="dcterms:W3CDTF">2026-05-05T11:54:44+03:00</dcterms:modified>
</cp:coreProperties>
</file>

<file path=docProps/custom.xml><?xml version="1.0" encoding="utf-8"?>
<Properties xmlns="http://schemas.openxmlformats.org/officeDocument/2006/custom-properties" xmlns:vt="http://schemas.openxmlformats.org/officeDocument/2006/docPropsVTypes"/>
</file>