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طاهر كاتب المرتضى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طاهر كاتب المرتضى
</w:t>
      </w:r>
    </w:p>
    <w:p>
      <w:pPr/>
      <w:r>
        <w:rPr/>
        <w:t xml:space="preserve">أبو طاهر كاتب المرتضى الحسن بن أحمد بن نصير أبو طاهر المتكلم كاتب الشريف المرتضى أبي القاسم علي بن الحسين الزينبي. حدث بيسير، وتوفي سنة خمس وثلاثين وأربعمئة.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2026-05-05T12:14:19+03:00</dcterms:created>
  <dcterms:modified xsi:type="dcterms:W3CDTF">2026-05-05T12:14:19+03:00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