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الكتاب الكاتب
</w:t>
      </w:r>
    </w:p>
    <w:p>
      <w:pPr>
        <w:jc w:val="start"/>
        <w:bidi/>
      </w:pPr>
      <w:r>
        <w:rPr>
          <w:rFonts w:ascii="arial" w:hAnsi="arial" w:eastAsia="arial" w:cs="arial"/>
          <w:sz w:val="28"/>
          <w:szCs w:val="28"/>
          <w:b w:val="1"/>
          <w:bCs w:val="1"/>
          <w:rtl/>
        </w:rPr>
        <w:t xml:space="preserve">فخر الكتاب الكاتب
</w:t>
      </w:r>
    </w:p>
    <w:p>
      <w:pPr/>
      <w:r>
        <w:rPr/>
        <w:t xml:space="preserve">فخر الكتاب الكاتب الحسن بن إبراهيم بن علي فخر الكتاب الجويني المجود. كان أوحد زمانه في براعة الخط، كتب عليه خلق ببغداد وخطه يتغالى فيه بالثمن الوافر. مات سنة اثنتين وثمانين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2026-05-05T12:13:54+03:00</dcterms:created>
  <dcterms:modified xsi:type="dcterms:W3CDTF">2026-05-05T12:13:54+03:00</dcterms:modified>
</cp:coreProperties>
</file>

<file path=docProps/custom.xml><?xml version="1.0" encoding="utf-8"?>
<Properties xmlns="http://schemas.openxmlformats.org/officeDocument/2006/custom-properties" xmlns:vt="http://schemas.openxmlformats.org/officeDocument/2006/docPropsVTypes"/>
</file>