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كرمان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كرمان
</w:t>
      </w:r>
    </w:p>
    <w:p>
      <w:pPr/>
      <w:r>
        <w:rPr/>
        <w:t xml:space="preserve">قاضي كرمان حسان بن إبراهيم الكرماني الفقيه أبو هشام، قاضي كرمان. روى له البخاري ومسلم وأبو داود وتوفي سنة ست وثمانين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2026-05-05T11:53:55+03:00</dcterms:created>
  <dcterms:modified xsi:type="dcterms:W3CDTF">2026-05-05T11:53:55+03:00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