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العنسي
</w:t>
      </w:r>
    </w:p>
    <w:p>
      <w:pPr/>
      <w:r>
        <w:rPr/>
        <w:t xml:space="preserve">محسن العنسي محسن بن أحمد العنسي الصنعاني: قاض يماني. فيه ظرف. له مقامة سماها ’’الزق المنفوخ في المفاخرة بين الجبة والجوخ’’. استمر في القضاء بصنعاء نحو 28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2026-05-03T22:46:46+03:00</dcterms:created>
  <dcterms:modified xsi:type="dcterms:W3CDTF">2026-05-03T22:46:46+03:00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