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ابن مالك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ابن مالك
</w:t>
      </w:r>
    </w:p>
    <w:p>
      <w:pPr/>
      <w:r>
        <w:rPr/>
        <w:t xml:space="preserve">ابن مالك حسان بن مالك بن بحدل. هو الذي قام بأمر البيعة لمروان. توفي في حدود السبعين للهجرة.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الوافي بالوفيات،(دار فرانز شتاينر، فيسبادن، ألمانيا / دار إحياء التراث - بيروت،2000،ط 1،ج 11،ص 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2026-05-05T11:53:11+03:00</dcterms:created>
  <dcterms:modified xsi:type="dcterms:W3CDTF">2026-05-05T11:53:11+03:00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