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الحريري 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الحريري قاضي القضاة
</w:t>
      </w:r>
    </w:p>
    <w:p>
      <w:pPr/>
      <w:r>
        <w:rPr/>
        <w:t xml:space="preserve">ابن الحريري قاضي القضاة الحنفي هو شمس الدين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2026-05-05T11:08:13+03:00</dcterms:created>
  <dcterms:modified xsi:type="dcterms:W3CDTF">2026-05-05T11:08:13+03:00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