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التجيبي
</w:t>
      </w:r>
    </w:p>
    <w:p>
      <w:pPr>
        <w:jc w:val="start"/>
        <w:bidi/>
      </w:pPr>
      <w:r>
        <w:rPr>
          <w:rFonts w:ascii="arial" w:hAnsi="arial" w:eastAsia="arial" w:cs="arial"/>
          <w:sz w:val="28"/>
          <w:szCs w:val="28"/>
          <w:b w:val="1"/>
          <w:bCs w:val="1"/>
          <w:rtl/>
        </w:rPr>
        <w:t xml:space="preserve">أبو حفص التجيبي
</w:t>
      </w:r>
    </w:p>
    <w:p>
      <w:pPr/>
      <w:r>
        <w:rPr/>
        <w:t xml:space="preserve">أبو حفص التجيبي حرملة بن عمران بن قراد، أبو حفص التجيبي المصري، جد الفقيه حرملة بن يحيى. روى عن أبي عشانة وأبي قبيل المعافريين وأبي يونس سليم بن جبير وجماعة. وروى عنه جرير بن حازم وهو من أقرانه وابن المبارك وابن وهب وأبو عبد الرحمن المقرئ وعبد الله بن صالح ووثقه ابن معين. وتوفي سنة ستين ومئة. وروى له مسلم وأبو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أبو حفص
</w:t>
      </w:r>
    </w:p>
    <w:p>
      <w:pPr/>
      <w:r>
        <w:rPr/>
        <w:t xml:space="preserve">حرملة بن عمران التجيبي أبو حفص من العباد المتقنين وأهل الفضل في الدين كان مولده سنة ثمان وسبعين ومات سنة 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أبو حفص، التجيبي، المصري 
</w:t>
      </w:r>
    </w:p>
    <w:p>
      <w:pPr/>
      <w:r>
        <w:rPr/>
        <w:t xml:space="preserve">حرملة بن عمران، أبو حفص، التجيبي، المصري. </w:t>
      </w:r>
    </w:p>
    <w:p/>
    <w:p>
      <w:pPr/>
      <w:r>
        <w:rPr/>
        <w:t xml:space="preserve">سمع عقبة بن مسلم، وأبا الأسود محمداً، سمع منه ابن المبارك، وأبو عبد الرحمن المقرئ، وعبد الله بن صالح.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w:t>
      </w:r>
    </w:p>
    <w:p>
      <w:pPr/>
      <w:r>
        <w:rPr/>
        <w:t xml:space="preserve">حرملة بن عمران التجيبي </w:t>
      </w:r>
    </w:p>
    <w:p/>
    <w:p>
      <w:pPr/>
      <w:r>
        <w:rPr/>
        <w:t xml:space="preserve">عن أبي يونس مولى أبي هريرة وعبد الرحمن وعنه بن وهب والمقرئ وأبو صالح ثقة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بن قراد أبو حفص التجيبي المصري
</w:t>
      </w:r>
    </w:p>
    <w:p>
      <w:pPr/>
      <w:r>
        <w:rPr/>
        <w:t xml:space="preserve">حرملة بن عمران بن قراد أبو حفص التجيبي المصري </w:t>
      </w:r>
    </w:p>
    <w:p/>
    <w:p>
      <w:pPr/>
      <w:r>
        <w:rPr/>
        <w:t xml:space="preserve">روى عن عبد الرحمن بن شماسة في الجهاد والفضائل</w:t>
      </w:r>
    </w:p>
    <w:p/>
    <w:p>
      <w:pPr/>
      <w:r>
        <w:rPr/>
        <w:t xml:space="preserve">روى عنه ابن وهب وجرير بن حازم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بن قراد التجيبى أبو حفص المصري جد حرملة بن يحيى.
</w:t>
      </w:r>
    </w:p>
    <w:p>
      <w:pPr/>
      <w:r>
        <w:rPr/>
        <w:t xml:space="preserve">(بخ م د س ق) حرملة بن عمران بن قراد التجيبى أبو حفص المصري جد حرملة بن يحيى. </w:t>
      </w:r>
    </w:p>
    <w:p/>
    <w:p>
      <w:pPr/>
      <w:r>
        <w:rPr/>
        <w:t xml:space="preserve">لما ذكره أبو حاتم بن حبان في «جملة الثقات» قال: روى عنه عبد الملك، وكان مولده سنة ثمان وسبعون، ومات وهو ابن ثنتين وثمانين</w:t>
      </w:r>
    </w:p>
    <w:p/>
    <w:p>
      <w:pPr/>
      <w:r>
        <w:rPr/>
        <w:t xml:space="preserve">سنة يوم الخميس في شهر شعبان سنة ستين ومائة ودفن يوم الجمعة، وهو أبو جد حرملة بن يحيى. وخرج حديثه في «صحيحه». وكذلك الحاكم أبو محمد الدارمي.</w:t>
      </w:r>
    </w:p>
    <w:p/>
    <w:p>
      <w:pPr/>
      <w:r>
        <w:rPr/>
        <w:t xml:space="preserve">وذكره ابن شاهين في «جملة الثقات».</w:t>
      </w:r>
    </w:p>
    <w:p/>
    <w:p>
      <w:pPr/>
      <w:r>
        <w:rPr/>
        <w:t xml:space="preserve">وذكر الكندي في كتاب «الموالي» تأليفه: أن مولده كان سنة ثمانين ووفاته بمصر في نصف صفر سنة ستين، قال: قرأت ذلك منقوشا على قبره، وكان فقيها يحجب بالأمراء زمن بني مروان وكان يقال له حرملة الحاجب.</w:t>
      </w:r>
    </w:p>
    <w:p/>
    <w:p>
      <w:pPr/>
      <w:r>
        <w:rPr/>
        <w:t xml:space="preserve">وقال</w:t>
      </w:r>
    </w:p>
    <w:p/>
    <w:p>
      <w:pPr/>
      <w:r>
        <w:rPr/>
        <w:t xml:space="preserve">ابن عبد الله بن يزيد المقرئ عن أبيه قال: أتينا حرملة لنسمع منه يوم سبت، فخرج علينا راكبا بغلته، فقال: إن هذا يوم لا أشتغل فيه بغير المقابر.</w:t>
      </w:r>
    </w:p>
    <w:p/>
    <w:p>
      <w:pPr/>
      <w:r>
        <w:rPr/>
        <w:t xml:space="preserve">قلنا: وما تصنع فيها؟ قال: أبكي على أهل الشرف إنما الدين مع الشرف، فإذا ذهب أهل الشرف ذهب الدين.</w:t>
      </w:r>
    </w:p>
    <w:p/>
    <w:p>
      <w:pPr/>
      <w:r>
        <w:rPr/>
        <w:t xml:space="preserve">وقال ابن المقرئ: حدثني حرملة، وكان من أولي الألباب.</w:t>
      </w:r>
    </w:p>
    <w:p/>
    <w:p>
      <w:pPr/>
      <w:r>
        <w:rPr/>
        <w:t xml:space="preserve">قال الكندي: وكان مولى سلمة بن مخرمة التجيبي ثم من بني زميلة.</w:t>
      </w:r>
    </w:p>
    <w:p/>
    <w:p>
      <w:pPr/>
      <w:r>
        <w:rPr/>
        <w:t xml:space="preserve">وقال ابن يونس – الذي أوهم المزي أنه نقل كلامه، وليس صحيحا لإغفاله وفاته ومولده، وليس عند المزي عن غيره -: وبعض خبره وهو قوله انفرد عنه ابن المبارك بحديثه عن عبد العزيز بن عبد الملك عن أبيه عن عقبة بن عامر مرفوعا «ليقرأن أقوام القرآن»، وبحديثه عن ابن شماسة عن عرفة بن الحارث، وبحديثه عن عبد الرحمن بن الحارث الأزدي عن عرفة بن الحارث.</w:t>
      </w:r>
    </w:p>
    <w:p/>
    <w:p>
      <w:pPr/>
      <w:r>
        <w:rPr/>
        <w:t xml:space="preserve">ثنا الربيع بن سليمان، ثنا يحيى بن بكير قال: ولد حرملة بن عمران سنة ثمانين، ومات في صفر سنة ستين ومائة.</w:t>
      </w:r>
    </w:p>
    <w:p/>
    <w:p>
      <w:pPr/>
      <w:r>
        <w:rPr/>
        <w:t xml:space="preserve">وفي «كتاب» الآجري عن أبي داود: ثقة.</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w:t>
      </w:r>
    </w:p>
    <w:p>
      <w:pPr/>
      <w:r>
        <w:rPr/>
        <w:t xml:space="preserve">حرملة بن عمران التجيبي </w:t>
      </w:r>
    </w:p>
    <w:p/>
    <w:p>
      <w:pPr/>
      <w:r>
        <w:rPr/>
        <w:t xml:space="preserve">من أهل مصر كنيته أبو حفص</w:t>
      </w:r>
    </w:p>
    <w:p/>
    <w:p>
      <w:pPr/>
      <w:r>
        <w:rPr/>
        <w:t xml:space="preserve">يروي عن أبي الأسود وعتبة بن مسلم روى عنه بن المبارك والمقرئ عبد الله بن يزيد كان مولده سنة ثمان وسبعين ومات وهو بن ثنتين وثمانين سنة يوم الخميس في شهر شعبان سنة ستين ومائة ودفن يوم الجمعة وهو أبو جد حرملة بن يحيى التجيبي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أبو حفص
</w:t>
      </w:r>
    </w:p>
    <w:p>
      <w:pPr/>
      <w:r>
        <w:rPr/>
        <w:t xml:space="preserve">حرملة بن عمران التجيبي أبو حفص </w:t>
      </w:r>
    </w:p>
    <w:p/>
    <w:p>
      <w:pPr/>
      <w:r>
        <w:rPr/>
        <w:t xml:space="preserve">من أهل مصر</w:t>
      </w:r>
    </w:p>
    <w:p/>
    <w:p>
      <w:pPr/>
      <w:r>
        <w:rPr/>
        <w:t xml:space="preserve">يروي عن أبي الأسود وعقبة بن مسلم روى عنه بن المبارك والمقرئ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w:t>
      </w:r>
    </w:p>
    <w:p>
      <w:pPr/>
      <w:r>
        <w:rPr/>
        <w:t xml:space="preserve">حرملة بن عمران التجيبي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بن قراد التجيبي أبو حفص
</w:t>
      </w:r>
    </w:p>
    <w:p>
      <w:pPr/>
      <w:r>
        <w:rPr/>
        <w:t xml:space="preserve">حرملة بن عمران بن قراد التجيبي أبو حفص </w:t>
      </w:r>
    </w:p>
    <w:p/>
    <w:p>
      <w:pPr/>
      <w:r>
        <w:rPr/>
        <w:t xml:space="preserve">روى عن عقبة بن مسلم ويزيد بن أبي حبيب وأبي قبيل وأبي فراس مولى عمرو بن العاص وأبي الأسود قال أبو محمد وروى عن أبي عشانة المعافري وعبد الرحمن بن شماسة المهري. روى عنه ابن المبارك وابن وهب والمقري وعبد الله بن صالح كاتب الليث سمعت أبي يقول ذلك حدثنا عبد الرحمن أنا عبد الله بن أحمد بن محمد بن حنبل فيما كتب إلي قال قال أبي حرملة بن عمران التجيبي ثقة حدثنا عبد الرحمن قال ذكره أبي عن إسحاق بن منصور عن يحيى بن معين أنه قال: حرملة بن عمران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2026-05-07T12:38:00+03:00</dcterms:created>
  <dcterms:modified xsi:type="dcterms:W3CDTF">2026-05-07T12:38:00+03:00</dcterms:modified>
</cp:coreProperties>
</file>

<file path=docProps/custom.xml><?xml version="1.0" encoding="utf-8"?>
<Properties xmlns="http://schemas.openxmlformats.org/officeDocument/2006/custom-properties" xmlns:vt="http://schemas.openxmlformats.org/officeDocument/2006/docPropsVTypes"/>
</file>