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حديدة 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حديدة الوزير
</w:t>
      </w:r>
    </w:p>
    <w:p>
      <w:pPr/>
      <w:r>
        <w:rPr/>
        <w:t xml:space="preserve">ابن حديدة الوزير اسمه، سعيد بن علي بن أحمد بن حديدة: أحمد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2026-05-05T10:02:52+03:00</dcterms:created>
  <dcterms:modified xsi:type="dcterms:W3CDTF">2026-05-05T10:02:52+03:00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