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شارح الشاطبية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شارح الشاطبية
</w:t>
      </w:r>
    </w:p>
    <w:p>
      <w:pPr/>
      <w:r>
        <w:rPr/>
        <w:t xml:space="preserve">شارح الشاطبية عبد الرحمن بن إسماعيل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2026-05-07T11:20:50+03:00</dcterms:created>
  <dcterms:modified xsi:type="dcterms:W3CDTF">2026-05-07T11:20:50+03:00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