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أبي أمامة وأم أبي أمامة
</w:t>
      </w:r>
    </w:p>
    <w:p>
      <w:pPr>
        <w:jc w:val="start"/>
        <w:bidi/>
      </w:pPr>
      <w:r>
        <w:rPr>
          <w:rFonts w:ascii="arial" w:hAnsi="arial" w:eastAsia="arial" w:cs="arial"/>
          <w:sz w:val="28"/>
          <w:szCs w:val="28"/>
          <w:b w:val="1"/>
          <w:bCs w:val="1"/>
          <w:rtl/>
        </w:rPr>
        <w:t xml:space="preserve">بنت أبي أمامة وأم أبي أمامة
</w:t>
      </w:r>
    </w:p>
    <w:p>
      <w:pPr/>
      <w:r>
        <w:rPr/>
        <w:t xml:space="preserve">بنت أبي أمامة وأم أبي أمامة حبيبة ابنة أسعد بن زرارة، تزوجها سهل بن حنيف فولدت له أبا أمامة فسماه رسول الله صلى الله عليه وسلم أسعد وكناه أبا أمامة وأختها الفارعة امرأة نبيط بن جابر من بني مالك بن النجار قالت زينب بنت نبيط امرأة أنس بن مالك: أوصى أبو أمامة بأمي وخالتي إلى رسول الله صلى الله عليه وسلم فقدم عليه حلي من ذهب ولؤلؤ يقال الرعاث فحلاهن رسول الله صلى الله عليه وسلم ذلك الرعاث. قالت زينب: فأدركت بعض ذلك الحلي عند أهلي.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أسعد
</w:t>
      </w:r>
    </w:p>
    <w:p>
      <w:pPr/>
      <w:r>
        <w:rPr/>
        <w:t xml:space="preserve">حبيبة بنت أسعد بن زرارة بن عدس بن عبيد بن ثعلبة بن غنم بن مالك بن النجار. وأمها عميرة بنت سهل بن ثعلبة بن الحارث بن زيد بن ثعلبة بن غنم بن مالك بن النجار. تزوجها سهل بن حنيف بن واهب بن العكيم بن ثعلبة بن الحارث بن مجدعة بن عمرو بن حنش بن عوف بن عمرو بن عوف من الأوس فولدت له أبا أمامة بن سهل فجاء به سهل إلى رسول الله فقال: سمه. فسماه رسول الله سهلا وكناه أبا أمامة. أسلمت حبيبة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2026-05-05T08:10:34+03:00</dcterms:created>
  <dcterms:modified xsi:type="dcterms:W3CDTF">2026-05-05T08:10:34+03:00</dcterms:modified>
</cp:coreProperties>
</file>

<file path=docProps/custom.xml><?xml version="1.0" encoding="utf-8"?>
<Properties xmlns="http://schemas.openxmlformats.org/officeDocument/2006/custom-properties" xmlns:vt="http://schemas.openxmlformats.org/officeDocument/2006/docPropsVTypes"/>
</file>