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مولى النعمان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مولى النعمان بن بشير
</w:t>
      </w:r>
    </w:p>
    <w:p>
      <w:pPr/>
      <w:r>
        <w:rPr/>
        <w:t xml:space="preserve">مولى النعمان بن بشير حبيب بن سالم، مولى النعمان بن بشير وكاتبه. روى عنه. وروى عن حبيب بشير بن ثابت ومحمد بن المنتشر وإبراهيم بن مهاجر.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2026-05-05T08:09:21+03:00</dcterms:created>
  <dcterms:modified xsi:type="dcterms:W3CDTF">2026-05-05T08:09:21+03:00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