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الفقيه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الفقيه الشافعي
</w:t>
      </w:r>
    </w:p>
    <w:p>
      <w:pPr/>
      <w:r>
        <w:rPr/>
        <w:t xml:space="preserve">أبو حامد الفقيه الشافعي اسمه: أحمد بن عامر.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2026-05-05T08:10:00+03:00</dcterms:created>
  <dcterms:modified xsi:type="dcterms:W3CDTF">2026-05-05T08:10:00+03:00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