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الحافظ القاضي الحنبلي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الحافظ القاضي الحنبلي
</w:t>
      </w:r>
    </w:p>
    <w:p>
      <w:pPr/>
      <w:r>
        <w:rPr/>
        <w:t xml:space="preserve">ابن الحافظ القاضي الحنبلي عبد الله بن 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2026-05-05T07:03:43+03:00</dcterms:created>
  <dcterms:modified xsi:type="dcterms:W3CDTF">2026-05-05T07:03:43+03:00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