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جهل
</w:t>
      </w:r>
    </w:p>
    <w:p>
      <w:pPr/>
      <w:r>
        <w:rPr/>
        <w:t xml:space="preserve">أبو جهل يأتي ذكره في ترجمة معاذ بن عمرو بن الجموح في حرف الميم.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2026-05-05T04:45:36+03:00</dcterms:created>
  <dcterms:modified xsi:type="dcterms:W3CDTF">2026-05-05T04:45:36+03:00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