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الجلال
</w:t>
      </w:r>
    </w:p>
    <w:p>
      <w:pPr>
        <w:jc w:val="start"/>
        <w:bidi/>
      </w:pPr>
      <w:r>
        <w:rPr>
          <w:rFonts w:ascii="arial" w:hAnsi="arial" w:eastAsia="arial" w:cs="arial"/>
          <w:sz w:val="28"/>
          <w:szCs w:val="28"/>
          <w:b w:val="1"/>
          <w:bCs w:val="1"/>
          <w:rtl/>
        </w:rPr>
        <w:t xml:space="preserve">ابن الجلال
</w:t>
      </w:r>
    </w:p>
    <w:p>
      <w:pPr/>
      <w:r>
        <w:rPr/>
        <w:t xml:space="preserve">ابن الجلال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الجلال الدمشقي
</w:t>
      </w:r>
    </w:p>
    <w:p>
      <w:pPr/>
      <w:r>
        <w:rPr/>
        <w:t xml:space="preserve">ابن الجلال الدمشقي الحسن بن علي بن أبي بكر بن يونس، الشيخ الأمير الخير المسند بدر الدين أبو علي الأنصاري الدمشقي القلانسي ابن الجلال، أحد المكثرين.</w:t>
      </w:r>
    </w:p>
    <w:p/>
    <w:p>
      <w:pPr/>
      <w:r>
        <w:rPr/>
        <w:t xml:space="preserve">ولد في صفر سنة تسع وعشرين، وتوفي سنة اثنتين وسبعمائة. وسمع من ابن اللتي، وابن المقير، ومكرم، وأبي نصر الشيرازي، وجعفر الهمداني، وكريمة الزبيرية، وسالم بن صصرى، وخلق كثير، وحضر ابن غسان والإربلي. وأجاز له ابن روزبة، والسهروردي، وأبو الوفاء ابن مندة.</w:t>
      </w:r>
    </w:p>
    <w:p/>
    <w:p>
      <w:pPr/>
      <w:r>
        <w:rPr/>
        <w:t xml:space="preserve">وله إثبات في ستة أجزاء اعتنى بأمره خال أمه المحدث ابن الجوهري.</w:t>
      </w:r>
    </w:p>
    <w:p/>
    <w:p>
      <w:pPr/>
      <w:r>
        <w:rPr/>
        <w:t xml:space="preserve">روى شيئا كثيرا بدمشق وحلب ومصر. وروى عنه المزي، وابن تيمية، وابن البرزالي، وكان يخرج أمينا على القرى. وله فهم وعنده فضيلة ما.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أبي بكر بن يونس
</w:t>
      </w:r>
    </w:p>
    <w:p>
      <w:pPr/>
      <w:r>
        <w:rPr/>
        <w:t xml:space="preserve">الحسن بن علي بن أبي بكر بن يونس الحسن بن علي بن أبي بكر بن يونس بن يوسف الدمشقي القلانسي أبو علي بن الخلال ولد في صفر سنة 629 وسمع من ابن اللتي وابن المقير ومكرم وابن الشيرازي وجعفر وكريمة وسالم بن صصري وغيرهم وأكثر جدا بحيث أنه حدث عشرين سنة ولما مات كثر التأسف عليه لما فات من مسموعاته وكان أيضا أحضر على محمد بن غسان والإربلي وأجاز له ابن روزبه والسهروردي وأبو الوفاء ابن منده وكان ذلك كله بعناية خاله المحدث ابن الجوهري وكان دينا وقورا حسن السمت ريض الخلق محبا للرواية وكان يخرج أمينا إلى القرى وله فهم وعنده فضيلة أكثروا عنه ومات في ربيع الأول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أبي بكر بن يونس بن يوسف بن الخلال الدمشقي أبو علي
</w:t>
      </w:r>
    </w:p>
    <w:p>
      <w:pPr/>
      <w:r>
        <w:rPr/>
        <w:t xml:space="preserve">الحسن بن علي بن أبي بكر بن يونس بن يوسف بن الخلال الدمشقي أبو علي. أمه بنت أخت الحافظ أبي العباس بن الجوهري، مولده في صفر سنة 629. سمع ’’مسند الدارمي’’ و ’’مسند ابن حميد’’ على ابن اللتي، وسمع عن ابن المنير، ومكرك الهمذاني، وابن الشيرازي، وابن طرحان الشاغوري والسخاوي، وكريمة.</w:t>
      </w:r>
    </w:p>
    <w:p/>
    <w:p>
      <w:pPr/>
      <w:r>
        <w:rPr/>
        <w:t xml:space="preserve">توفي في ربيع الأول سنة 702.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أبي بكر بن يونس الفقيه بدر الدين أبو علي الدمشقي القلانسي ابن الخلال
</w:t>
      </w:r>
    </w:p>
    <w:p>
      <w:pPr/>
      <w:r>
        <w:rPr/>
        <w:t xml:space="preserve">الحسن بن علي بن أبي بكر بن يونس الفقيه بدر الدين أبو علي الدمشقي القلانسي ابن الخلال ولد سنة تسع وعشرين وست مائة في صفر.</w:t>
      </w:r>
    </w:p>
    <w:p/>
    <w:p>
      <w:pPr/>
      <w:r>
        <w:rPr/>
        <w:t xml:space="preserve">واعتنى به خال أمه أبو العباس بن الجوهري فأسمعه الكثير، واستجاز له خلائق، وتفرد في وقته، وأكثرت عنه، وكان من خيار الشيوخ دينا وقورا مسمتا طويل الروح، حدث عنه ابن الخباز، وابن العطار، وابن أبي الفتح، ورئيس المؤذنين، أبو عبد الله الواني.</w:t>
      </w:r>
    </w:p>
    <w:p/>
    <w:p>
      <w:pPr/>
      <w:r>
        <w:rPr/>
        <w:t xml:space="preserve">سمع من ابن اللتي، ومكرم، وابن المقير، وابن الشيرازي، وإسحاق بن طرخان، وكريمة، وجعفر الهمداني.</w:t>
      </w:r>
    </w:p>
    <w:p/>
    <w:p>
      <w:pPr/>
      <w:r>
        <w:rPr/>
        <w:t xml:space="preserve">مات في ربيع الأول سنة اثنتين وسبع مائة.</w:t>
      </w:r>
    </w:p>
    <w:p/>
    <w:p>
      <w:pPr/>
      <w:r>
        <w:rPr/>
        <w:t xml:space="preserve">أخبرنا أبو علي بن الخلال، وأبو المعالي الأبرقوهي، قالا: أنا جعفر بن علي، أنا أبو طاهر السلفي، أنا الحسين بن علي، أنا عبد الله بن يحيى السكري، أنا إسماعيل بن محمد، نا الحسن بن علي العامري، نا يحيى بن آدم، نا أبو بكر بن عياش، عن عاصم، عن أبي وائل، عن مسروق، عن معاذ بن جبل، قال: بعثني رسول الله صلى الله عليه وسلم إلى اليمن، وأمرني أن آخذ مما سقت السماء، ومما سقي بعلا العشر، ومما سقي الدوالي نصف العشر.</w:t>
      </w:r>
    </w:p>
    <w:p/>
    <w:p>
      <w:pPr/>
      <w:r>
        <w:rPr/>
        <w:t xml:space="preserve">أخرجه ابن ماجه عن الحسن بن علي بن عفان، فوافقناه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2026-05-05T02:16:53+03:00</dcterms:created>
  <dcterms:modified xsi:type="dcterms:W3CDTF">2026-05-05T02:16:53+03:00</dcterms:modified>
</cp:coreProperties>
</file>

<file path=docProps/custom.xml><?xml version="1.0" encoding="utf-8"?>
<Properties xmlns="http://schemas.openxmlformats.org/officeDocument/2006/custom-properties" xmlns:vt="http://schemas.openxmlformats.org/officeDocument/2006/docPropsVTypes"/>
</file>