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الجلابي الشافعي
</w:t>
      </w:r>
    </w:p>
    <w:p>
      <w:pPr>
        <w:jc w:val="start"/>
        <w:bidi/>
      </w:pPr>
      <w:r>
        <w:rPr>
          <w:rFonts w:ascii="arial" w:hAnsi="arial" w:eastAsia="arial" w:cs="arial"/>
          <w:sz w:val="28"/>
          <w:szCs w:val="28"/>
          <w:b w:val="1"/>
          <w:bCs w:val="1"/>
          <w:rtl/>
        </w:rPr>
        <w:t xml:space="preserve">الجلابي الشافعي
</w:t>
      </w:r>
    </w:p>
    <w:p>
      <w:pPr/>
      <w:r>
        <w:rPr/>
        <w:t xml:space="preserve">الجلابي الشافعي الحسن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محمد الطبري أبو الحسين الجلابى
</w:t>
      </w:r>
    </w:p>
    <w:p>
      <w:pPr/>
      <w:r>
        <w:rPr/>
        <w:t xml:space="preserve">الحسن بن أحمد بن محمد الطبري أبو الحسين الجلابى قدم بغداد وكان يحضر مجلس الداركى ثم درس في حياته وكانت له معرفة بالحديث</w:t>
      </w:r>
    </w:p>
    <w:p/>
    <w:p>
      <w:pPr/>
      <w:r>
        <w:rPr/>
        <w:t xml:space="preserve">حدث عن أبى على الحسن بن أحمد الفقيه وأبى الحسن بن أبي عمران الجرجانى</w:t>
      </w:r>
    </w:p>
    <w:p/>
    <w:p>
      <w:pPr/>
      <w:r>
        <w:rPr/>
        <w:t xml:space="preserve">قال ابن النجار وروى عنه عامر بن محمد البسطامى في معجم شيوخه في الكنى ولم يسمه</w:t>
      </w:r>
    </w:p>
    <w:p/>
    <w:p>
      <w:pPr/>
      <w:r>
        <w:rPr/>
        <w:t xml:space="preserve">قال ابن النجار وقد رأيت له كتابا سماه المدخل في الجدل ورأيت عليه خطه وقد سمى نفسه الحسن بن أحمد بن محمد</w:t>
      </w:r>
    </w:p>
    <w:p/>
    <w:p>
      <w:pPr/>
      <w:r>
        <w:rPr/>
        <w:t xml:space="preserve">وذكره الشيخ أبو إسحاق في الطبقات بكنيته ولم يزد على أن قال تفقه في بلده وحضر مجلس الداركى ثم درس في حياته ومات قبل الداركى بسبعة عشر يوما وكان فقيها فاضلا عارفا بالحديث</w:t>
      </w:r>
    </w:p>
    <w:p/>
    <w:p>
      <w:pPr/>
      <w:r>
        <w:rPr/>
        <w:t xml:space="preserve">وكانت وفاة الداركى في الثالث عشر من شوال سنة خمس وسبعين وثلاثمائة فتكون وفاة الجلابى في سادس عشرى رمضان</w:t>
      </w:r>
    </w:p>
    <w:p/>
    <w:p>
      <w:pPr/>
      <w:r>
        <w:rPr/>
        <w:t xml:space="preserve">وقال أبو عاصم أبو الحسين بن أحمد الجلابى كان فقيها جدلا ورعا</w:t>
      </w:r>
    </w:p>
    <w:p/>
    <w:p>
      <w:pPr/>
      <w:r>
        <w:rPr/>
        <w:t xml:space="preserve">ومن الرواية عنه ومن الغرائب عنه</w:t>
      </w:r>
    </w:p>
    <w:p/>
    <w:p>
      <w:pPr/>
      <w:r>
        <w:rPr/>
        <w:t xml:space="preserve">حكى القاضى أبو الطيب في التعليقة أن الشيخ أبا حامد كان يحكى أن الجلابى سئل عن البالغين من أهل الحرب إذا أسرهم الإمام فقال صاروا أرقاء بنفس الأسر كالنساء والصبيان قال وهذا غلط</w:t>
      </w:r>
    </w:p>
    <w:p/>
    <w:p>
      <w:pPr/>
      <w:r>
        <w:rPr/>
        <w:t xml:space="preserve">قال القاضى أبو الطيب وأنا رأيت الجلابى وكنت صبيا</w:t>
      </w:r>
    </w:p>
    <w:p/>
    <w:p>
      <w:pPr/>
      <w:r>
        <w:rPr/>
        <w:t xml:space="preserve">قال ابن الرفعة ولا شك أن هذا غلط إن لم يثبت للإمام تخيير فيهم نعم إن</w:t>
      </w:r>
    </w:p>
    <w:p/>
    <w:p>
      <w:pPr/>
      <w:r>
        <w:rPr/>
        <w:t xml:space="preserve">قال بثبوت الخيار فيهم بعد ذلك بين البقاء على الرق والمن والفداء والقتل فلا بعد فيه</w:t>
      </w:r>
    </w:p>
    <w:p>
      <w:pPr>
        <w:jc w:val="start"/>
        <w:bidi/>
      </w:pPr>
      <w:r>
        <w:rPr>
          <w:sz w:val="24"/>
          <w:szCs w:val="24"/>
          <w:b w:val="1"/>
          <w:bCs w:val="1"/>
          <w:rtl/>
        </w:rPr>
        <w:t xml:space="preserve">
طبقات الشافعية الكبرى،(دار هجر - القاهرة،1992،ط 2،ج 3،ص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محمد أبو الحسن الجلابي، الفقيه الشافعي، الطبري.
</w:t>
      </w:r>
    </w:p>
    <w:p>
      <w:pPr/>
      <w:r>
        <w:rPr/>
        <w:t xml:space="preserve">الحسن بن أحمد بن محمد أبو الحسن الجلابي، الفقيه الشافعي، الطبري. </w:t>
      </w:r>
    </w:p>
    <w:p/>
    <w:p>
      <w:pPr/>
      <w:r>
        <w:rPr/>
        <w:t xml:space="preserve">قال إبراهيم الفيروزآبادي في كتاب «الطبقات» له: كان فقيهاً، فاضلاً، عارفاً</w:t>
      </w:r>
    </w:p>
    <w:p/>
    <w:p>
      <w:pPr/>
      <w:r>
        <w:rPr/>
        <w:t xml:space="preserve">بالحديث.</w:t>
      </w:r>
    </w:p>
    <w:p/>
    <w:p>
      <w:pPr/>
      <w:r>
        <w:rPr/>
        <w:t xml:space="preserve">وقال ابن النجار: كانت له معرفة بالحديث وحفظ.</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2026-05-05T02:35:05+03:00</dcterms:created>
  <dcterms:modified xsi:type="dcterms:W3CDTF">2026-05-05T02:35:05+03:00</dcterms:modified>
</cp:coreProperties>
</file>

<file path=docProps/custom.xml><?xml version="1.0" encoding="utf-8"?>
<Properties xmlns="http://schemas.openxmlformats.org/officeDocument/2006/custom-properties" xmlns:vt="http://schemas.openxmlformats.org/officeDocument/2006/docPropsVTypes"/>
</file>