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جغربيك صاحب خراسان
</w:t>
      </w:r>
    </w:p>
    <w:p>
      <w:pPr>
        <w:jc w:val="start"/>
        <w:bidi/>
      </w:pPr>
      <w:r>
        <w:rPr>
          <w:rFonts w:ascii="arial" w:hAnsi="arial" w:eastAsia="arial" w:cs="arial"/>
          <w:sz w:val="28"/>
          <w:szCs w:val="28"/>
          <w:b w:val="1"/>
          <w:bCs w:val="1"/>
          <w:rtl/>
        </w:rPr>
        <w:t xml:space="preserve">جغربيك صاحب خراسان
</w:t>
      </w:r>
    </w:p>
    <w:p>
      <w:pPr/>
      <w:r>
        <w:rPr/>
        <w:t xml:space="preserve">جغربيك صاحب خراسان جغربيك الأمير داود بن ميكائيل بن سلجوق، أخو السلطان طغرلبك ووالد السلطان ألب رسلان. توفي بسرخس في رجب سنة إحدى وخمسين وأربعمئة ونقل إلى مرو وعاش سبعين سنة وكان صاحب خراسان وهو في مقابلة آل سبكتكين، وكان فيه عدل وخير، وكان ينكر على أخيه ظلمه.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جغريبك
</w:t>
      </w:r>
    </w:p>
    <w:p>
      <w:pPr/>
      <w:r>
        <w:rPr/>
        <w:t xml:space="preserve">جغريبك هو السلطان داود بن الأمير ميكائيل بن سلجوق بن دقاق التركماني السلجوقي صاحب خراسان؛ ووالد السلطان ألب آرسلان؛ وأخو صاحب العراق والعجم طغرلبك؛ وهما أول الملوك السلجوقية استولوا على الممالك وأبادوا الدولة البويهية.</w:t>
      </w:r>
    </w:p>
    <w:p/>
    <w:p>
      <w:pPr/>
      <w:r>
        <w:rPr/>
        <w:t xml:space="preserve">وكان جغريبك ينكر على أخيه الظلم وفيه ديانة وعدل.</w:t>
      </w:r>
    </w:p>
    <w:p/>
    <w:p>
      <w:pPr/>
      <w:r>
        <w:rPr/>
        <w:t xml:space="preserve">عاش سبعين سنة وامتدت أيامه إلى أن توفي بسرخس في رجب سنة إحدى. وقيل: في صفر سنة اثنتين وخمسين وأربع مائة. فنقل ودفن بمرو.</w:t>
      </w:r>
    </w:p>
    <w:p/>
    <w:p>
      <w:pPr/>
      <w:r>
        <w:rPr/>
        <w:t xml:space="preserve">وأول ظهورهم كان في سنة اثنتين وثلاثين بل قبلها وكان جدهم دقاق من الأمراء وكذا ولده سلجوق فقدمه الخان بيغو وكثر جنده وصار يغزو كفرة الترك وعمر دهرا وجاز المائة وقام ابنه ميكائيل مدة ثم استشهد في الغزو وجرى لولديه حروب في حدود الأربع مائة حتى توطد ملكهم.</w:t>
      </w:r>
    </w:p>
    <w:p/>
    <w:p>
      <w:pPr/>
      <w:r>
        <w:rPr/>
        <w:t xml:space="preserve">تملك بعد جغريبك ابنه ألب آرسلان.</w:t>
      </w:r>
    </w:p>
    <w:p>
      <w:pPr>
        <w:jc w:val="start"/>
        <w:bidi/>
      </w:pPr>
      <w:r>
        <w:rPr>
          <w:sz w:val="24"/>
          <w:szCs w:val="24"/>
          <w:b w:val="1"/>
          <w:bCs w:val="1"/>
          <w:rtl/>
        </w:rPr>
        <w:t xml:space="preserve">
سير أعلام النبلاء،(دار الحديث- القاهرة،2006،ط 0،ج 13،ص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2026-05-05T01:32:49+03:00</dcterms:created>
  <dcterms:modified xsi:type="dcterms:W3CDTF">2026-05-05T01:32:49+03:00</dcterms:modified>
</cp:coreProperties>
</file>

<file path=docProps/custom.xml><?xml version="1.0" encoding="utf-8"?>
<Properties xmlns="http://schemas.openxmlformats.org/officeDocument/2006/custom-properties" xmlns:vt="http://schemas.openxmlformats.org/officeDocument/2006/docPropsVTypes"/>
</file>