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جعفرك
</w:t>
      </w:r>
    </w:p>
    <w:p>
      <w:pPr>
        <w:jc w:val="start"/>
        <w:bidi/>
      </w:pPr>
      <w:r>
        <w:rPr>
          <w:rFonts w:ascii="arial" w:hAnsi="arial" w:eastAsia="arial" w:cs="arial"/>
          <w:sz w:val="28"/>
          <w:szCs w:val="28"/>
          <w:b w:val="1"/>
          <w:bCs w:val="1"/>
          <w:rtl/>
        </w:rPr>
        <w:t xml:space="preserve">الحافظ جعفرك
</w:t>
      </w:r>
    </w:p>
    <w:p>
      <w:pPr/>
      <w:r>
        <w:rPr/>
        <w:t xml:space="preserve">الحافظ جعفرك جعفر بن محمد بن موسى النيسابوري، أبو محمد الحافظ، ويعرف بجعفرك المفيد. رحل وسمع وروى عن محمد بن يحيى الذهلي والحسن بن عرفة. وهذه الطبقة، وروى عنه الحافظان أبو علي النيسابوري وأبو إسحاق بن حمزة الأصبهاني وجماعة. وتوفي بحلب غريبا سنة سبع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2026-05-05T01:18:45+03:00</dcterms:created>
  <dcterms:modified xsi:type="dcterms:W3CDTF">2026-05-05T01:18:45+03:00</dcterms:modified>
</cp:coreProperties>
</file>

<file path=docProps/custom.xml><?xml version="1.0" encoding="utf-8"?>
<Properties xmlns="http://schemas.openxmlformats.org/officeDocument/2006/custom-properties" xmlns:vt="http://schemas.openxmlformats.org/officeDocument/2006/docPropsVTypes"/>
</file>