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سيد بونة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سيد بونة
</w:t>
      </w:r>
    </w:p>
    <w:p>
      <w:pPr/>
      <w:r>
        <w:rPr/>
        <w:t xml:space="preserve">ابن سيد بونة جعفر بن عبد الله بن محمد بن سيد بونه، أبو أحمد الخزاعي الأندلسي الزاهد، من أهل قسطنطانية عمل دانية ذكره الابار فقال: أخذ القراءات عن أبي الحسن بن هذيل وسمع منه من أبي الحسن بن النعمة ببلنسية، وحج في حياة السلفي، ورجع مائلا إلى الزاهد والتخلي، وكان شيخ الصوفية في زمانه.</w:t>
      </w:r>
    </w:p>
    <w:p/>
    <w:p>
      <w:pPr/>
      <w:r>
        <w:rPr/>
        <w:t xml:space="preserve">علا ذكره وبعد صيته في العبادة إلا أنه كانت فيه غفلة.</w:t>
      </w:r>
    </w:p>
    <w:p/>
    <w:p>
      <w:pPr/>
      <w:r>
        <w:rPr/>
        <w:t xml:space="preserve">وقد رأيته.</w:t>
      </w:r>
    </w:p>
    <w:p/>
    <w:p>
      <w:pPr/>
      <w:r>
        <w:rPr/>
        <w:t xml:space="preserve">توفي سنة أربع وعشرين وستمائة ومات عن علو سن نحو المائة، وشيعه بشر كثير، وانتاب الناس زيادة قبره، قال الشيخ شمس الدين: وقد سمع اليسير من ابن هذيل بقراءة خاله الحسن بن أحمد بن سيد بونه الخزاعي.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سيد بونه
</w:t>
      </w:r>
    </w:p>
    <w:p>
      <w:pPr/>
      <w:r>
        <w:rPr/>
        <w:t xml:space="preserve">ابن سيد بونه جعفر بن عبد الله بن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2026-05-05T00:17:29+03:00</dcterms:created>
  <dcterms:modified xsi:type="dcterms:W3CDTF">2026-05-05T00:17:29+03:00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