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مهذب الدين شلعلع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مهذب الدين شلعلع
</w:t>
      </w:r>
    </w:p>
    <w:p>
      <w:pPr/>
      <w:r>
        <w:rPr/>
        <w:t xml:space="preserve">مهذب الدين شلعلع جعفر بن عبد الله، أبو الفضل المعروف بشلعلع - بفتح الشين المعجمة واللامين وبينهما عين مهملة ساكنة وبعد اللام الأخيرة عين أخرى معجمة - المصري مهذب الدين نقلت من خط شهاب الدين القوصي من معجمه قال: أنشدني لنفسه غزلا: </w:t>
      </w:r>
    </w:p>
    <w:p/>
    <w:p>
      <w:pPr>
        <w:jc w:val="center"/>
      </w:pPr>
      <w:r>
        <w:rPr>
          <w:color w:val="ff0000"/>
        </w:rPr>
        <w:t xml:space="preserve">عضضت له دينار خد مضرج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فلان ليدرى أنه غير بهرج</w:t>
      </w:r>
    </w:p>
    <w:p/>
    <w:p>
      <w:pPr>
        <w:jc w:val="center"/>
      </w:pPr>
      <w:r>
        <w:rPr>
          <w:color w:val="ff0000"/>
        </w:rPr>
        <w:t xml:space="preserve">وكان صقيلا أملسا فنقشته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فأقبل يمحوه بصدغ معوج </w:t>
      </w:r>
    </w:p>
    <w:p/>
    <w:p>
      <w:pPr>
        <w:jc w:val="center"/>
      </w:pPr>
      <w:r>
        <w:rPr>
          <w:color w:val="ff0000"/>
        </w:rPr>
        <w:t xml:space="preserve">وما زاد إلا بالمحك إبانة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بأن نضار الصدغ غير مضرج</w:t>
      </w:r>
    </w:p>
    <w:p/>
    <w:p>
      <w:pPr/>
      <w:r>
        <w:rPr/>
        <w:t xml:space="preserve">قال: وأنشدنا لنفسه يهجو عمال الزكاة: </w:t>
      </w:r>
    </w:p>
    <w:p/>
    <w:p>
      <w:pPr>
        <w:jc w:val="center"/>
      </w:pPr>
      <w:r>
        <w:rPr>
          <w:color w:val="ff0000"/>
        </w:rPr>
        <w:t xml:space="preserve">عمال مال الزكاة إن جهلوا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وعيرونا بأكله صدقه</w:t>
      </w:r>
    </w:p>
    <w:p/>
    <w:p>
      <w:pPr>
        <w:jc w:val="center"/>
      </w:pPr>
      <w:r>
        <w:rPr>
          <w:color w:val="ff0000"/>
        </w:rPr>
        <w:t xml:space="preserve">فقل لهم يا معيرين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بالكم تأكلونه سرقه</w:t>
      </w:r>
    </w:p>
    <w:p/>
    <w:p>
      <w:pPr/>
      <w:r>
        <w:rPr/>
        <w:t xml:space="preserve">قال: وأنشدنا لنفسه يهجو تلميذا للشيخ أبي محمد بن بري بكثرة الصنان:</w:t>
      </w:r>
    </w:p>
    <w:p/>
    <w:p>
      <w:pPr>
        <w:jc w:val="center"/>
      </w:pPr>
      <w:r>
        <w:rPr>
          <w:color w:val="ff0000"/>
        </w:rPr>
        <w:t xml:space="preserve">لنا صديق ذو صنان، ترى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أديمه منه بحش حشي</w:t>
      </w:r>
    </w:p>
    <w:p/>
    <w:p>
      <w:pPr>
        <w:jc w:val="center"/>
      </w:pPr>
      <w:r>
        <w:rPr>
          <w:color w:val="ff0000"/>
        </w:rPr>
        <w:t xml:space="preserve">رد ابن بري به أعمشا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ليدعي النحو عن الأخفش</w:t>
      </w:r>
    </w:p>
    <w:p/>
    <w:p>
      <w:pPr/>
      <w:r>
        <w:rPr/>
        <w:t xml:space="preserve">قال وأنشدنا لنفسه: </w:t>
      </w:r>
    </w:p>
    <w:p/>
    <w:p>
      <w:pPr>
        <w:jc w:val="center"/>
      </w:pPr>
      <w:r>
        <w:rPr>
          <w:color w:val="ff0000"/>
        </w:rPr>
        <w:t xml:space="preserve">تصاممت فيك عن العذل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وسليت عنك فلم أقبل </w:t>
      </w:r>
    </w:p>
    <w:p/>
    <w:p>
      <w:pPr>
        <w:jc w:val="center"/>
      </w:pPr>
      <w:r>
        <w:rPr>
          <w:color w:val="ff0000"/>
        </w:rPr>
        <w:t xml:space="preserve">وحملني فيك عبء الهوى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ولولا جمالك لم يحمل</w:t>
      </w:r>
    </w:p>
    <w:p/>
    <w:p>
      <w:pPr>
        <w:jc w:val="center"/>
      </w:pPr>
      <w:r>
        <w:rPr>
          <w:color w:val="ff0000"/>
        </w:rPr>
        <w:t xml:space="preserve">أذات اللمى لم حميت الظما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سبيلا إلى ريقك السلسل</w:t>
      </w:r>
    </w:p>
    <w:p/>
    <w:p>
      <w:pPr>
        <w:jc w:val="center"/>
      </w:pPr>
      <w:r>
        <w:rPr>
          <w:color w:val="ff0000"/>
        </w:rPr>
        <w:t xml:space="preserve">بما بين برديك من صعدة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بين جفنيك من منصل</w:t>
      </w:r>
    </w:p>
    <w:p/>
    <w:p>
      <w:pPr>
        <w:jc w:val="center"/>
      </w:pPr>
      <w:r>
        <w:rPr>
          <w:color w:val="ff0000"/>
        </w:rPr>
        <w:t xml:space="preserve">صلي من بحبك يصلي جوى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متى تحم أدمعه تشعل</w:t>
      </w:r>
    </w:p>
    <w:p/>
    <w:p>
      <w:pPr>
        <w:jc w:val="center"/>
      </w:pPr>
      <w:r>
        <w:rPr>
          <w:color w:val="ff0000"/>
        </w:rPr>
        <w:t xml:space="preserve">وجودي لمن جاد في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بخيل وصال ولم يبخل</w:t>
      </w:r>
    </w:p>
    <w:p/>
    <w:p>
      <w:pPr>
        <w:jc w:val="center"/>
      </w:pPr>
      <w:r>
        <w:rPr>
          <w:color w:val="ff0000"/>
        </w:rPr>
        <w:t xml:space="preserve">ومني عليه ببعض المنى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نلت من وده نولي</w:t>
      </w:r>
    </w:p>
    <w:p/>
    <w:p>
      <w:pPr>
        <w:jc w:val="center"/>
      </w:pPr>
      <w:r>
        <w:rPr>
          <w:color w:val="ff0000"/>
        </w:rPr>
        <w:t xml:space="preserve">ورقي لرقة قلب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حصلت عليه ولم يحصل</w:t>
      </w:r>
    </w:p>
    <w:p/>
    <w:p>
      <w:pPr/>
      <w:r>
        <w:rPr/>
        <w:t xml:space="preserve">قال وأنشدني لنفسه: </w:t>
      </w:r>
    </w:p>
    <w:p/>
    <w:p>
      <w:pPr>
        <w:jc w:val="center"/>
      </w:pPr>
      <w:r>
        <w:rPr>
          <w:color w:val="ff0000"/>
        </w:rPr>
        <w:t xml:space="preserve">شدت مطربات الورق في عذب البان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فهد بها من صبره ما بنى الباني</w:t>
      </w:r>
    </w:p>
    <w:p/>
    <w:p>
      <w:pPr>
        <w:jc w:val="center"/>
      </w:pPr>
      <w:r>
        <w:rPr>
          <w:color w:val="ff0000"/>
        </w:rPr>
        <w:t xml:space="preserve">شج شاجر العذال في الحب برهة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يقيم على صدق الهوى كل برهان</w:t>
      </w:r>
    </w:p>
    <w:p/>
    <w:p>
      <w:pPr>
        <w:jc w:val="center"/>
      </w:pPr>
      <w:r>
        <w:rPr>
          <w:color w:val="ff0000"/>
        </w:rPr>
        <w:t xml:space="preserve">إلى أن هفت هيف القدود بلبه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وأفناه نور يستنير بأفنان</w:t>
      </w:r>
    </w:p>
    <w:p/>
    <w:p>
      <w:pPr>
        <w:jc w:val="center"/>
      </w:pPr>
      <w:r>
        <w:rPr>
          <w:color w:val="ff0000"/>
        </w:rPr>
        <w:t xml:space="preserve">معنى بعناب البنان تدير 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سقى من قداح الراح تفاح لبنان</w:t>
      </w:r>
    </w:p>
    <w:p/>
    <w:p>
      <w:pPr>
        <w:jc w:val="center"/>
      </w:pPr>
      <w:r>
        <w:rPr>
          <w:color w:val="ff0000"/>
        </w:rPr>
        <w:t xml:space="preserve">نشدتك يا شادي الأراكة مطربا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أعد شجوك الحاني علي بألحان</w:t>
      </w:r>
    </w:p>
    <w:p/>
    <w:p>
      <w:pPr>
        <w:jc w:val="center"/>
      </w:pPr>
      <w:r>
        <w:rPr>
          <w:color w:val="ff0000"/>
        </w:rPr>
        <w:t xml:space="preserve">تذكرني عهدا قديما برامة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وآرامها واندب زمانة أزماني</w:t>
      </w:r>
    </w:p>
    <w:p/>
    <w:p>
      <w:pPr>
        <w:jc w:val="center"/>
      </w:pPr>
      <w:r>
        <w:rPr>
          <w:color w:val="ff0000"/>
        </w:rPr>
        <w:t xml:space="preserve">مضت ببروق أومضت ثم أرسلت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سوابح دمع من سوافح أجفان</w:t>
      </w:r>
    </w:p>
    <w:p/>
    <w:p>
      <w:pPr/>
      <w:r>
        <w:rPr/>
        <w:t xml:space="preserve">قلت: شعر متوسط مقبول.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2026-05-05T00:19:18+03:00</dcterms:created>
  <dcterms:modified xsi:type="dcterms:W3CDTF">2026-05-05T00:19:18+03:00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