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المثلم بن قرط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المثلم بن قرط
</w:t>
      </w:r>
    </w:p>
    <w:p>
      <w:pPr/>
      <w:r>
        <w:rPr/>
        <w:t xml:space="preserve">المثلم بن قرط  المثلم بن قرط البلوي: شاعر جاهلي من الفرسان. كان حليف بني قشير. وأسر يوم ’’المروت’’ وفدى نفسه بمئة من الإبل. أورد البكري أبياتا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2026-05-03T21:38:54+03:00</dcterms:created>
  <dcterms:modified xsi:type="dcterms:W3CDTF">2026-05-03T21:38:54+03:00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