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ربيعة الكندي المصري
</w:t>
      </w:r>
    </w:p>
    <w:p>
      <w:pPr>
        <w:jc w:val="start"/>
        <w:bidi/>
      </w:pPr>
      <w:r>
        <w:rPr>
          <w:rFonts w:ascii="arial" w:hAnsi="arial" w:eastAsia="arial" w:cs="arial"/>
          <w:sz w:val="28"/>
          <w:szCs w:val="28"/>
          <w:b w:val="1"/>
          <w:bCs w:val="1"/>
          <w:rtl/>
        </w:rPr>
        <w:t xml:space="preserve">جعفر بن ربيعة الكندي المصري
</w:t>
      </w:r>
    </w:p>
    <w:p>
      <w:pPr/>
      <w:r>
        <w:rPr/>
        <w:t xml:space="preserve">جعفر بن ربيعة الكندي المصري جعفر بن ربيعة بن شرحبيل بن حسنة الكندي المصري ولأبيه ربيعة رؤية ورأي هو ابن جزء الزبيدي الصحابي.</w:t>
      </w:r>
    </w:p>
    <w:p/>
    <w:p>
      <w:pPr/>
      <w:r>
        <w:rPr/>
        <w:t xml:space="preserve">روى عن أبي الخير مرثد بن عبد الله وأبي سلمة وعراك بن مالك والأعرج وجماعة.</w:t>
      </w:r>
    </w:p>
    <w:p/>
    <w:p>
      <w:pPr/>
      <w:r>
        <w:rPr/>
        <w:t xml:space="preserve">وثقه النسائي وغيره وتوفي سنة أربع وثلاثين ومئة وروى له البخاري ومسلم وأبو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w:t>
      </w:r>
    </w:p>
    <w:p>
      <w:pPr/>
      <w:r>
        <w:rPr/>
        <w:t xml:space="preserve">جعفر بن ربيعة  ابن الأمير شرحبيل بن حسنة، الفقيه، الإمام، أبو شرحبيل الكندي، حليف بني زهرة بن كلاب. سكن مصر، أو ولد بها وقد أدرك والده ربيعة رسول الله -صلى الله عليه وسلم- ورآه ورأى جعفر عبد الله بن الحارث بن جزء.</w:t>
      </w:r>
    </w:p>
    <w:p/>
    <w:p>
      <w:pPr/>
      <w:r>
        <w:rPr/>
        <w:t xml:space="preserve">وحدث عن: أبي سلمة بن عبد الرحمن، وأبي الخير مرثد اليزني، وعراك بن مالك، والأعرج، وعدة.</w:t>
      </w:r>
    </w:p>
    <w:p/>
    <w:p>
      <w:pPr/>
      <w:r>
        <w:rPr/>
        <w:t xml:space="preserve">حدث عنه: الليث بن سعد، وبكر بن مضر، وعبد الله بن لهيعة، وآخرون.</w:t>
      </w:r>
    </w:p>
    <w:p/>
    <w:p>
      <w:pPr/>
      <w:r>
        <w:rPr/>
        <w:t xml:space="preserve">وثقه ابن سعد، والنسائي. وقال ابن سعد: مات سنة اثنتين وثلاثين ومائة. وقيل: توفي سنة ست وثلاثين، وهو الأصح وقيل: توفي سنة أربع وثلاثين ومائة قاله: شباب.</w:t>
      </w:r>
    </w:p>
    <w:p>
      <w:pPr>
        <w:jc w:val="start"/>
        <w:bidi/>
      </w:pPr>
      <w:r>
        <w:rPr>
          <w:sz w:val="24"/>
          <w:szCs w:val="24"/>
          <w:b w:val="1"/>
          <w:bCs w:val="1"/>
          <w:rtl/>
        </w:rPr>
        <w:t xml:space="preserve">
سير أعلام النبلاء،(دار الحديث- القاهرة،2006،ط 0،ج 6،ص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w:t>
      </w:r>
    </w:p>
    <w:p>
      <w:pPr/>
      <w:r>
        <w:rPr/>
        <w:t xml:space="preserve">جعفر بن ربيعة. بن عبد الله بن شرحبيل بن حسنة الأزدي حليف بني زهرة ابن كلاب. وشرحبيل بن حسنة أحد أمراء الأجناد على الجيوش لأبي بكر إلى الشام.</w:t>
      </w:r>
    </w:p>
    <w:p/>
    <w:p>
      <w:pPr/>
      <w:r>
        <w:rPr/>
        <w:t xml:space="preserve">ومات جعفر بمصر سنة اثنتين وثلاثين ومائة. وكان ثقة.</w:t>
      </w:r>
    </w:p>
    <w:p>
      <w:pPr>
        <w:jc w:val="start"/>
        <w:bidi/>
      </w:pPr>
      <w:r>
        <w:rPr>
          <w:sz w:val="24"/>
          <w:szCs w:val="24"/>
          <w:b w:val="1"/>
          <w:bCs w:val="1"/>
          <w:rtl/>
        </w:rPr>
        <w:t xml:space="preserve">
الطبقات الكبرى،(دار الكتب العلمية - بيروت،1990،ط 1،ج 7،ص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بن شرحبيل بن حسنة القرشي
</w:t>
      </w:r>
    </w:p>
    <w:p>
      <w:pPr/>
      <w:r>
        <w:rPr/>
        <w:t xml:space="preserve">جعفر بن ربيعة بن شرحبيل بن حسنة القرشي من خيار أهل مصر ومتقنيهم مات بعد سنة ثلاث وثلاثين ومائة عند دخول المسودة مصر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بن شرحبيل بن حسنة، القرشي، المصري 
</w:t>
      </w:r>
    </w:p>
    <w:p>
      <w:pPr/>
      <w:r>
        <w:rPr/>
        <w:t xml:space="preserve">جعفر بن ربيعة بن شرحبيل بن حسنة، القرشي، المصري. </w:t>
      </w:r>
    </w:p>
    <w:p/>
    <w:p>
      <w:pPr/>
      <w:r>
        <w:rPr/>
        <w:t xml:space="preserve">سمع الأعرج، وبكر بن سوادة، روى عنه الليث، ويحيى بن أيوب.</w:t>
      </w:r>
    </w:p>
    <w:p/>
    <w:p>
      <w:pPr/>
      <w:r>
        <w:rPr/>
        <w:t xml:space="preserve">قال ابن بكير: مات سنة ست وثلاثين، أو نحوها.</w:t>
      </w:r>
    </w:p>
    <w:p/>
    <w:p>
      <w:pPr/>
      <w:r>
        <w:rPr/>
        <w:t xml:space="preserve">وقال حيوة: حدثنا بكر بن عمرو، سمع جعفر بن شرحبيل بن حسنة؛ بلغه أن معاوية...</w:t>
      </w:r>
    </w:p>
    <w:p/>
    <w:p>
      <w:pPr/>
      <w:r>
        <w:rPr/>
        <w:t xml:space="preserve">وأراه هو الأول.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الكندي
</w:t>
      </w:r>
    </w:p>
    <w:p>
      <w:pPr/>
      <w:r>
        <w:rPr/>
        <w:t xml:space="preserve">جعفر بن ربيعة الكندي </w:t>
      </w:r>
    </w:p>
    <w:p/>
    <w:p>
      <w:pPr/>
      <w:r>
        <w:rPr/>
        <w:t xml:space="preserve">عن أبي سلمة والأعرج وعنه الليث وبكر بن مضر مات 136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بن شرحبيل بن حسنة القرشي
</w:t>
      </w:r>
    </w:p>
    <w:p>
      <w:pPr/>
      <w:r>
        <w:rPr/>
        <w:t xml:space="preserve">جعفر بن ربيعة بن شرحبيل بن حسنة القرشي </w:t>
      </w:r>
    </w:p>
    <w:p/>
    <w:p>
      <w:pPr/>
      <w:r>
        <w:rPr/>
        <w:t xml:space="preserve">من أهل مصر</w:t>
      </w:r>
    </w:p>
    <w:p/>
    <w:p>
      <w:pPr/>
      <w:r>
        <w:rPr/>
        <w:t xml:space="preserve">يروي عن عراك بن مالك في الإيمان والوضوء وغيرها ويعقوب بن الأشج في الوضوء والدعاء وأبي الخير مرثد والأعرج في الصلاة والدعاء وغيره</w:t>
      </w:r>
    </w:p>
    <w:p/>
    <w:p>
      <w:pPr/>
      <w:r>
        <w:rPr/>
        <w:t xml:space="preserve">روى عنه عمرو بن الحارث ويزيد بن أبي حبيب في الوضوء وبكر بن مضر ويحيى بن أيوب والليث بن سعد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المصري
</w:t>
      </w:r>
    </w:p>
    <w:p>
      <w:pPr/>
      <w:r>
        <w:rPr/>
        <w:t xml:space="preserve">جعفر بن ربيعة المصري</w:t>
      </w:r>
    </w:p>
    <w:p>
      <w:pPr>
        <w:jc w:val="start"/>
        <w:bidi/>
      </w:pPr>
      <w:r>
        <w:rPr>
          <w:sz w:val="24"/>
          <w:szCs w:val="24"/>
          <w:b w:val="1"/>
          <w:bCs w:val="1"/>
          <w:rtl/>
        </w:rPr>
        <w:t xml:space="preserve">
المعين في طبقات المحدثين،(دار الفرقان، عمان - الأردن،1984،ط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بن شرحبيل بن حسنة أو شرحبيل الكندي المصري.
</w:t>
      </w:r>
    </w:p>
    <w:p>
      <w:pPr/>
      <w:r>
        <w:rPr/>
        <w:t xml:space="preserve">(ع) جعفر بن ربيعة بن شرحبيل بن حسنة أو شرحبيل الكندي المصري. </w:t>
      </w:r>
    </w:p>
    <w:p/>
    <w:p>
      <w:pPr/>
      <w:r>
        <w:rPr/>
        <w:t xml:space="preserve">قال أحمد بن صالح المصري: سكن مصر، وهو ثقة.</w:t>
      </w:r>
    </w:p>
    <w:p/>
    <w:p>
      <w:pPr/>
      <w:r>
        <w:rPr/>
        <w:t xml:space="preserve">ومما يقوي عندك أن المزي ما ينقل من كتاب غالبا إلا بوساطة قوله: قال محمد بن سعد: مات جعفر بن ربيعة سنة خمس أو ست وثلاثين ومائة.</w:t>
      </w:r>
    </w:p>
    <w:p/>
    <w:p>
      <w:pPr/>
      <w:r>
        <w:rPr/>
        <w:t xml:space="preserve">ولم يقل ابن سعد هذا ألبتة، وليس في كتاب «الطبقات» إلا سنة اثنتين وثلاثين على هذا تواردت نسخ كتابه، وعلى تقدير أن لو كان كذلك، فقد أغفل منه الغاية العظمى التي كتابه محتاج إليها أكثر من أمر الوفاة؛ لأنه نقل وفاته عن غيره بنحو ما نقل عنه وهي قوله: حليف بني زهرة، وكان ثقة.</w:t>
      </w:r>
    </w:p>
    <w:p/>
    <w:p>
      <w:pPr/>
      <w:r>
        <w:rPr/>
        <w:t xml:space="preserve">وذكر المزي روايته عن الزهري المشعره بالاتصال عنده، وفي «كتاب»</w:t>
      </w:r>
    </w:p>
    <w:p/>
    <w:p>
      <w:pPr/>
      <w:r>
        <w:rPr/>
        <w:t xml:space="preserve">الآجري: سمع أبا داود يقول: جعفر بن ربيعة لم يسمع من الزهري.</w:t>
      </w:r>
    </w:p>
    <w:p/>
    <w:p>
      <w:pPr/>
      <w:r>
        <w:rPr/>
        <w:t xml:space="preserve">ولما ذكره ابن حبان في «جملة الثقات»، قال: توفي بعد سنة ثلاث وثلاثين عند دخول المسودة مصر. وخرج حديثه في «صحيحه».</w:t>
      </w:r>
    </w:p>
    <w:p/>
    <w:p>
      <w:pPr/>
      <w:r>
        <w:rPr/>
        <w:t xml:space="preserve">وذكر أبو عبيد القاسم بن سلام أنه توفي سنة [ق 75/ أ] خمس وثلاثين، وكذا قاله عبد الباقي بن قانع.</w:t>
      </w:r>
    </w:p>
    <w:p/>
    <w:p>
      <w:pPr/>
      <w:r>
        <w:rPr/>
        <w:t xml:space="preserve">وقال الساجي: اختلفوا فيه.</w:t>
      </w:r>
    </w:p>
    <w:p/>
    <w:p>
      <w:pPr/>
      <w:r>
        <w:rPr/>
        <w:t xml:space="preserve">وقال الإمام أحمد: ثقة ثقة.</w:t>
      </w:r>
    </w:p>
    <w:p/>
    <w:p>
      <w:pPr/>
      <w:r>
        <w:rPr/>
        <w:t xml:space="preserve">وقال ابن صالح: ثقة.</w:t>
      </w:r>
    </w:p>
    <w:p/>
    <w:p>
      <w:pPr/>
      <w:r>
        <w:rPr/>
        <w:t xml:space="preserve">وقال الصدفي: ثنا أحمد بن خالد، قال: سمعت ابن وضاح يقول: سألت أحمد بن سعد – يعني ابن عبد الحكم - عن جعفر بن ربيعة؟ فقال: كان من خيار أهل مصر.</w:t>
      </w:r>
    </w:p>
    <w:p/>
    <w:p>
      <w:pPr/>
      <w:r>
        <w:rPr/>
        <w:t xml:space="preserve">وفي «كتاب» الساجي: قال يحيى بن معين: جعفر بن ربيعة ليس بشيء ضعيف.</w:t>
      </w:r>
    </w:p>
    <w:p/>
    <w:p>
      <w:pPr/>
      <w:r>
        <w:rPr/>
        <w:t xml:space="preserve">وذكره ابن شاهين في «جملة الثقات».</w:t>
      </w:r>
    </w:p>
    <w:p/>
    <w:p>
      <w:pPr/>
      <w:r>
        <w:rPr/>
        <w:t xml:space="preserve">وقال ابن يونس: دخل على عبيد الله بن الحبحابي عامل مصر، فقال له: ممن أنت يا أبا شرحبيل؟ فقال: نحن بنو الغوث بن مر أخي تميم بن مر. قال المزي - ومن ضبط المهندس وقرأته على الشيخ محمد -: قال أحمد: كان شيخنا من أصحاب الحديث ثقة.</w:t>
      </w:r>
    </w:p>
    <w:p/>
    <w:p>
      <w:pPr/>
      <w:r>
        <w:rPr/>
        <w:t xml:space="preserve">كذا ضبط المزي استظهارا وهو غلط؛ إنما فيه: كان شيخا، والله تعالى أعلم.</w:t>
      </w:r>
    </w:p>
    <w:p/>
    <w:p>
      <w:pPr/>
      <w:r>
        <w:rPr/>
        <w:t xml:space="preserve">وهذه عبارة الناس في الموثق وغيره، ولا سيما وليس شيخا لأحمد، فكان يحتمل.</w:t>
      </w:r>
    </w:p>
    <w:p/>
    <w:p>
      <w:pPr/>
      <w:r>
        <w:rPr/>
        <w:t xml:space="preserve">وقال الطحاوي: لا نعلم له من أبي سلمة بن عبد الرحمن سماعا، وفي «تاريخ» البخاري قال لنا أبو صالح: ثنا يحيى ثنا أيوب عن جعفر بن ربيعة عن العلاء بن جارية وأبي سلمة.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بن شرحبيل بن حسنة القرشي
</w:t>
      </w:r>
    </w:p>
    <w:p>
      <w:pPr/>
      <w:r>
        <w:rPr/>
        <w:t xml:space="preserve">جعفر بن ربيعة بن شرحبيل بن حسنة القرشي </w:t>
      </w:r>
    </w:p>
    <w:p/>
    <w:p>
      <w:pPr/>
      <w:r>
        <w:rPr/>
        <w:t xml:space="preserve">من أهل مصر</w:t>
      </w:r>
    </w:p>
    <w:p/>
    <w:p>
      <w:pPr/>
      <w:r>
        <w:rPr/>
        <w:t xml:space="preserve">يروي عن الأعرج وعراك بن مالك روى عنه الليث بن سعد ويحيى بن أيوب مات بعد سنة ثلاث وثلاثين ومائة عند دخول المسودة مصر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يسكن مصر
</w:t>
      </w:r>
    </w:p>
    <w:p>
      <w:pPr/>
      <w:r>
        <w:rPr/>
        <w:t xml:space="preserve">جعفر بن ربيعة يسكن مصر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w:t>
      </w:r>
    </w:p>
    <w:p>
      <w:pPr/>
      <w:r>
        <w:rPr/>
        <w:t xml:space="preserve">جعفر بن ربيعة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w:t>
      </w:r>
    </w:p>
    <w:p>
      <w:pPr/>
      <w:r>
        <w:rPr/>
        <w:t xml:space="preserve">جعفر بن ربيعة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ربيعة بن شرحبيل بن حسنة القرشي
</w:t>
      </w:r>
    </w:p>
    <w:p>
      <w:pPr/>
      <w:r>
        <w:rPr/>
        <w:t xml:space="preserve">جعفر بن ربيعة بن شرحبيل بن حسنة القرشي </w:t>
      </w:r>
    </w:p>
    <w:p/>
    <w:p>
      <w:pPr/>
      <w:r>
        <w:rPr/>
        <w:t xml:space="preserve">روى عن الأعرج وبكر بن سوادة روى عنه الليث وعمرو بن الحارث وابن لهيعة وبكر بن مضر سمعت أبي يقول ذلك. حدثنا عبد الرحمن أن عبد الله بن أحمد بن محمد بن حنبل فيما كتب إلي قال سألت أبي عن جعفر بن ربيعة قال كان شيخاً من أصحاب الحديث ثقة. روى عنه الليث بن سعد حدثنا عبد الرحمن قال سئل أبو زرعة عن جعفر بن ربيعة فقال: مصري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2026-05-04T23:15:05+03:00</dcterms:created>
  <dcterms:modified xsi:type="dcterms:W3CDTF">2026-05-04T23:15:05+03:00</dcterms:modified>
</cp:coreProperties>
</file>

<file path=docProps/custom.xml><?xml version="1.0" encoding="utf-8"?>
<Properties xmlns="http://schemas.openxmlformats.org/officeDocument/2006/custom-properties" xmlns:vt="http://schemas.openxmlformats.org/officeDocument/2006/docPropsVTypes"/>
</file>