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الحسن الدارزيجاني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الحسن الدارزيجاني
</w:t>
      </w:r>
    </w:p>
    <w:p>
      <w:pPr/>
      <w:r>
        <w:rPr/>
        <w:t xml:space="preserve">جعفر بن الحسن الدارزيجاني جعفر بن الحسن الدارزيجاني، الزاهد المقرئ الفقيه الحنبلي البغدادي.</w:t>
      </w:r>
    </w:p>
    <w:p/>
    <w:p>
      <w:pPr/>
      <w:r>
        <w:rPr/>
        <w:t xml:space="preserve">صحب القاضي أبا يعلي محمد بن الحسن بن الفراء وتفقه عليه، وصحب من بعده الشريف أبا جعفر بن أبي موسى وتفقه عليه، وقرأ القرآن وجوده حتى مهر في تلاوته.</w:t>
      </w:r>
    </w:p>
    <w:p/>
    <w:p>
      <w:pPr/>
      <w:r>
        <w:rPr/>
        <w:t xml:space="preserve">وسمع الحديث من الحسن بن أحمد بن البناء.</w:t>
      </w:r>
    </w:p>
    <w:p/>
    <w:p>
      <w:pPr/>
      <w:r>
        <w:rPr/>
        <w:t xml:space="preserve">وقال محب الدين بن النجار: وكان من عباد الله الصالحين أمارا بالمعروف قوالا بالحق ناهيا عن المنكر لا تأخذه في الله لوم لائم، وكان مهيبا وقورا له حرمة عند الملوك والسلاطين.</w:t>
      </w:r>
    </w:p>
    <w:p/>
    <w:p>
      <w:pPr/>
      <w:r>
        <w:rPr/>
        <w:t xml:space="preserve">توفي في الصلاة ساجدا في شهر ربيع الآخر سنة ست وخمسمئة ودفن بداره بدارزيجان.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2026-05-04T23:14:40+03:00</dcterms:created>
  <dcterms:modified xsi:type="dcterms:W3CDTF">2026-05-04T23:14:40+03:00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