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الغاسلة
</w:t>
      </w:r>
    </w:p>
    <w:p>
      <w:pPr>
        <w:jc w:val="start"/>
        <w:bidi/>
      </w:pPr>
      <w:r>
        <w:rPr>
          <w:rFonts w:ascii="arial" w:hAnsi="arial" w:eastAsia="arial" w:cs="arial"/>
          <w:sz w:val="28"/>
          <w:szCs w:val="28"/>
          <w:b w:val="1"/>
          <w:bCs w:val="1"/>
          <w:rtl/>
        </w:rPr>
        <w:t xml:space="preserve">ابن الغاسلة
</w:t>
      </w:r>
    </w:p>
    <w:p>
      <w:pPr/>
      <w:r>
        <w:rPr/>
        <w:t xml:space="preserve">ابن الغاسلة جعفر بن أحمد بن عبد الملك بن مروان اللغوي، أبو مروان الإشبيلي.</w:t>
      </w:r>
    </w:p>
    <w:p/>
    <w:p>
      <w:pPr/>
      <w:r>
        <w:rPr/>
        <w:t xml:space="preserve">يعرف بابن الغاسلة.</w:t>
      </w:r>
    </w:p>
    <w:p/>
    <w:p>
      <w:pPr/>
      <w:r>
        <w:rPr/>
        <w:t xml:space="preserve">روى عن القاضي أبي بكر بن رزب وأبي عون ابنه والمعيطي والربيدي وكان بارعا في الأدب واللغة </w:t>
      </w:r>
    </w:p>
    <w:p/>
    <w:p>
      <w:pPr/>
      <w:r>
        <w:rPr/>
        <w:t xml:space="preserve">ومعاني الشعر والخبر، ذا حظ من الحديث. </w:t>
      </w:r>
    </w:p>
    <w:p/>
    <w:p>
      <w:pPr/>
      <w:r>
        <w:rPr/>
        <w:t xml:space="preserve">توفي سنة ثمان وثلاثين وأربعمئة ومولده سنة أربع وخمسين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أحمد بن عبد الملك بن مروان اللغوي
</w:t>
      </w:r>
    </w:p>
    <w:p>
      <w:pPr/>
      <w:r>
        <w:rPr/>
        <w:t xml:space="preserve">جعفر بن أحمد بن عبد الملك بن مروان اللغوي  أبو مروان الاشبيلي، يعرف بابن الغاسلة: روى عن القاضي أبي بكر ابن زرب وأبي عون ابنه والمعيطي والزبيدي، وكان بارعا في الأدب واللغة ومعاني الشعر والخبر ذا حظ من علم السنة، توفي سنة ثمان وثلاثين وأربعمائة ومولده سنة أربع وخمسين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2،ص 777)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أحمد بن عبد الملك أبو مروان بن الغاسلة.
</w:t>
      </w:r>
    </w:p>
    <w:p>
      <w:pPr/>
      <w:r>
        <w:rPr/>
        <w:t xml:space="preserve">جعفر بن أحمد بن عبد الملك أبو مروان بن الغاسلة. </w:t>
      </w:r>
    </w:p>
    <w:p/>
    <w:p>
      <w:pPr/>
      <w:r>
        <w:rPr/>
        <w:t xml:space="preserve">روى عنه ابن خزرج.</w:t>
      </w:r>
    </w:p>
    <w:p/>
    <w:p>
      <w:pPr/>
      <w:r>
        <w:rPr/>
        <w:t xml:space="preserve">قال ابن بشكوال: كان ذا حظ من علم السنة، بارعاً في الأدب واللغة ومعاني الشعر والخبر، روى عنه: العاص بن بكر بن زربي، وغيره.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2026-05-04T23:09:07+03:00</dcterms:created>
  <dcterms:modified xsi:type="dcterms:W3CDTF">2026-05-04T23:09:07+03:00</dcterms:modified>
</cp:coreProperties>
</file>

<file path=docProps/custom.xml><?xml version="1.0" encoding="utf-8"?>
<Properties xmlns="http://schemas.openxmlformats.org/officeDocument/2006/custom-properties" xmlns:vt="http://schemas.openxmlformats.org/officeDocument/2006/docPropsVTypes"/>
</file>