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 المصري
</w:t>
      </w:r>
    </w:p>
    <w:p>
      <w:pPr/>
      <w:r>
        <w:rPr/>
        <w:t xml:space="preserve">العلوي المصري جعفر بن أحمد العلوي الأديب المصري.</w:t>
      </w:r>
    </w:p>
    <w:p/>
    <w:p>
      <w:pPr/>
      <w:r>
        <w:rPr/>
        <w:t xml:space="preserve">نقلت من خط شهاب الدين القوصي قال:أنشدني الشريف المذكور لنفسه في مهندس جميل الصورة: </w:t>
      </w:r>
    </w:p>
    <w:p/>
    <w:p>
      <w:pPr>
        <w:jc w:val="center"/>
      </w:pPr>
      <w:r>
        <w:rPr>
          <w:color w:val="ff0000"/>
        </w:rPr>
        <w:t xml:space="preserve">وذي هيئة يزهى بحسن وصنعة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أموت به في كل يوم وأبعث</w:t>
      </w:r>
    </w:p>
    <w:p/>
    <w:p>
      <w:pPr>
        <w:jc w:val="center"/>
      </w:pPr>
      <w:r>
        <w:rPr>
          <w:color w:val="ff0000"/>
        </w:rPr>
        <w:t xml:space="preserve">محيط بأشكال الملاحة وجهه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 به اقليدسا يتحدث</w:t>
      </w:r>
    </w:p>
    <w:p/>
    <w:p>
      <w:pPr>
        <w:jc w:val="center"/>
      </w:pPr>
      <w:r>
        <w:rPr>
          <w:color w:val="ff0000"/>
        </w:rPr>
        <w:t xml:space="preserve">فعارضه خط استواء، وخاله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 نقطة، والصدغ شكل مثلث</w:t>
      </w:r>
    </w:p>
    <w:p/>
    <w:p>
      <w:pPr/>
      <w:r>
        <w:rPr/>
        <w:t xml:space="preserve">قال:وادعاها النفيس أبو العباس القطرسي لنفسه وذكرها هذا الشريف جعفر في ديوانه قال:وأنشدني لنفسه في تشبيه طار بيد مغن: </w:t>
      </w:r>
    </w:p>
    <w:p/>
    <w:p>
      <w:pPr>
        <w:jc w:val="center"/>
      </w:pPr>
      <w:r>
        <w:rPr>
          <w:color w:val="ff0000"/>
        </w:rPr>
        <w:t xml:space="preserve">غنى بطار طار قلبي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بأنمل كالأنجم الخمس</w:t>
      </w:r>
    </w:p>
    <w:p/>
    <w:p>
      <w:pPr>
        <w:jc w:val="center"/>
      </w:pPr>
      <w:r>
        <w:rPr>
          <w:color w:val="ff0000"/>
        </w:rPr>
        <w:t xml:space="preserve">كأنه والطار في كفه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بدر الدجى يلعب بالشمس</w:t>
      </w:r>
    </w:p>
    <w:p/>
    <w:p>
      <w:pPr/>
      <w:r>
        <w:rPr/>
        <w:t xml:space="preserve">قال وأنشدني لنفسه: </w:t>
      </w:r>
    </w:p>
    <w:p/>
    <w:p>
      <w:pPr>
        <w:jc w:val="center"/>
      </w:pPr>
      <w:r>
        <w:rPr>
          <w:color w:val="ff0000"/>
        </w:rPr>
        <w:t xml:space="preserve">وافيت نحوكم لأرفع مبتدا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شعري وأنصب خفق عيش أغبرا</w:t>
      </w:r>
    </w:p>
    <w:p/>
    <w:p>
      <w:pPr>
        <w:jc w:val="center"/>
      </w:pPr>
      <w:r>
        <w:rPr>
          <w:color w:val="ff0000"/>
        </w:rPr>
        <w:t xml:space="preserve">حاشاكم أن تقطعوا صلة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تصرفوا من غير شيء جعفرا</w:t>
      </w:r>
    </w:p>
    <w:p/>
    <w:p>
      <w:pPr/>
      <w:r>
        <w:rPr/>
        <w:t xml:space="preserve">قال وأنشدني لنفسه في طفاءة القناديل: </w:t>
      </w:r>
    </w:p>
    <w:p/>
    <w:p>
      <w:pPr>
        <w:jc w:val="center"/>
      </w:pPr>
      <w:r>
        <w:rPr>
          <w:color w:val="ff0000"/>
        </w:rPr>
        <w:t xml:space="preserve">طفاءة تنفث 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وسط القناديل الهبا</w:t>
      </w:r>
    </w:p>
    <w:p/>
    <w:p>
      <w:pPr>
        <w:jc w:val="center"/>
      </w:pPr>
      <w:r>
        <w:rPr>
          <w:color w:val="ff0000"/>
        </w:rPr>
        <w:t xml:space="preserve">كأنها نعامة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تلقط منها لهبا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2026-05-04T23:09:26+03:00</dcterms:created>
  <dcterms:modified xsi:type="dcterms:W3CDTF">2026-05-04T23:09:26+03:00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