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المفوض بن المعتمد
</w:t>
      </w:r>
    </w:p>
    <w:p>
      <w:pPr>
        <w:jc w:val="start"/>
        <w:bidi/>
      </w:pPr>
      <w:r>
        <w:rPr>
          <w:rFonts w:ascii="arial" w:hAnsi="arial" w:eastAsia="arial" w:cs="arial"/>
          <w:sz w:val="28"/>
          <w:szCs w:val="28"/>
          <w:b w:val="1"/>
          <w:bCs w:val="1"/>
          <w:rtl/>
        </w:rPr>
        <w:t xml:space="preserve">المفوض بن المعتمد
</w:t>
      </w:r>
    </w:p>
    <w:p>
      <w:pPr/>
      <w:r>
        <w:rPr/>
        <w:t xml:space="preserve">المفوض بن المعتمد جعفر بن أحمد المعتمد على الله بن جعفر المتوكل على الله بن المعتصم بالله بن الرشيد.</w:t>
      </w:r>
    </w:p>
    <w:p/>
    <w:p>
      <w:pPr/>
      <w:r>
        <w:rPr/>
        <w:t xml:space="preserve">عقد له أبوه بولاية العهد من بعده ولقبه بالمفوض إلى الله. ثم عهد بالخلافة بعده لأخيه أبي أحمد الموفق محمد بن المتوكل، فمات الموفق في حياة المعتمد، فخطب المعتمد بولاية العهد لولد الموفق أحمد ولقبه المعتضد بعد ولده المفوض ثم بعد مدة خلع ولده المفوض هذا من ولاية العهد وخطب للمعتضد وحده فلما مات المعتمد ولي الخلافة بعده المعتضد وبقي المفوض بعد أبيه زمانا إلى أن قتله المعتضد سنة ثمانين ومئتين وكان في دار المعتضد ليلا ونهارا لا يخرج منها وربما نادمه.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2026-05-04T23:11:47+03:00</dcterms:created>
  <dcterms:modified xsi:type="dcterms:W3CDTF">2026-05-04T23:11:47+03:00</dcterms:modified>
</cp:coreProperties>
</file>

<file path=docProps/custom.xml><?xml version="1.0" encoding="utf-8"?>
<Properties xmlns="http://schemas.openxmlformats.org/officeDocument/2006/custom-properties" xmlns:vt="http://schemas.openxmlformats.org/officeDocument/2006/docPropsVTypes"/>
</file>