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حازم الجهضمي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حازم الجهضمي
</w:t>
      </w:r>
    </w:p>
    <w:p>
      <w:pPr/>
      <w:r>
        <w:rPr/>
        <w:t xml:space="preserve">ابن حازم الجهضمي جرير بن حازم الجهضمي البصري قال المرزباني: توفي في صدر الدولة الهاشمية وكان يرمى في دينه ومدح عباد بن عباد المهلبي بعدة مدائح منها قوله لما بنى داره: </w:t>
      </w:r>
    </w:p>
    <w:p/>
    <w:p>
      <w:pPr>
        <w:jc w:val="center"/>
      </w:pPr>
      <w:r>
        <w:rPr>
          <w:color w:val="ff0000"/>
        </w:rPr>
        <w:t xml:space="preserve">حبا الله عبادا بأفضل منزل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وأجزله للعابد الدائم الفكر</w:t>
      </w:r>
    </w:p>
    <w:p/>
    <w:p>
      <w:pPr>
        <w:jc w:val="center"/>
      </w:pPr>
      <w:r>
        <w:rPr>
          <w:color w:val="ff0000"/>
        </w:rPr>
        <w:t xml:space="preserve">فيا بن قروم الأزد كن شاكرا لمن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حباك به والله زائد من شكر</w:t>
      </w:r>
    </w:p>
    <w:p/>
    <w:p>
      <w:pPr>
        <w:jc w:val="center"/>
      </w:pPr>
      <w:r>
        <w:rPr>
          <w:color w:val="ff0000"/>
        </w:rPr>
        <w:t xml:space="preserve">عمرت فأحسنت العمارة فاغتنم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عمارة دار الحق في عابر العمر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2026-05-04T21:57:33+03:00</dcterms:created>
  <dcterms:modified xsi:type="dcterms:W3CDTF">2026-05-04T21:57:33+03:00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