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الثلاج
</w:t>
      </w:r>
    </w:p>
    <w:p>
      <w:pPr>
        <w:jc w:val="start"/>
        <w:bidi/>
      </w:pPr>
      <w:r>
        <w:rPr>
          <w:rFonts w:ascii="arial" w:hAnsi="arial" w:eastAsia="arial" w:cs="arial"/>
          <w:sz w:val="28"/>
          <w:szCs w:val="28"/>
          <w:b w:val="1"/>
          <w:bCs w:val="1"/>
          <w:rtl/>
        </w:rPr>
        <w:t xml:space="preserve">ابن الثلاج
</w:t>
      </w:r>
    </w:p>
    <w:p>
      <w:pPr/>
      <w:r>
        <w:rPr/>
        <w:t xml:space="preserve">ابن الثلاج عبد الله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الثلاج
</w:t>
      </w:r>
    </w:p>
    <w:p>
      <w:pPr/>
      <w:r>
        <w:rPr/>
        <w:t xml:space="preserve">ابن الثلاج عبد الله بن محمد بن عبد الله بن إبراهيم البغدادي الشاهد أبو القاسم ابن الثلاج. أصله من حلوان. ولد سنة سبع وثلاثمائة، وتوفي سنة سبع وثمانين وثلاثمائة، وحدث عن أبي القاسم البغوي، وأبي بكر بن أبي داود، ويحيى بن صاعد ومن بعدهم فأكثر. وروى عنه أبو عبد الله الصيمري، ومحمد بن علي الواسطي، وأبو القاسم التنوخي وآخرون. قال: ما باع أحد من أسلافي الثلج إنما كان جدي مترفا يجمع لنفسه في كل سنة ثلجا كثيرا، فمر بعض الخلفاء بحلوان فطلب ثلجا فلم يوجد إلا عند جدي فأهدى إليه فوقع عنده بموقع وقال: أطلبوا عبد الله الثلاج فغلب عليه. قال عبيد الله الأزهري: كان ابن الثلاج يضع الحديث على سليمان المطلي وغيره، وكذا تكلم فيه الدارقطني. وتوفي سنة سبع وثمانين وثلاثمائة.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الثلاج
</w:t>
      </w:r>
    </w:p>
    <w:p>
      <w:pPr/>
      <w:r>
        <w:rPr/>
        <w:t xml:space="preserve">ابن الثلاج الشيخ المسند المحدث، أبو القاسم، عبد الله بن محمد بن عبد الله بن إبراهيم البغدادي، ابن الثلاج الشاهد، أصله من حلوان.</w:t>
      </w:r>
    </w:p>
    <w:p/>
    <w:p>
      <w:pPr/>
      <w:r>
        <w:rPr/>
        <w:t xml:space="preserve">ولد سنة سبع وثلاث مائة.</w:t>
      </w:r>
    </w:p>
    <w:p/>
    <w:p>
      <w:pPr/>
      <w:r>
        <w:rPr/>
        <w:t xml:space="preserve">وحدث عن البغوي، وأبي بكر بن أبي داود، ويحيى بن صاعد، وخلق بعدهم، وكان مكثرا.</w:t>
      </w:r>
    </w:p>
    <w:p/>
    <w:p>
      <w:pPr/>
      <w:r>
        <w:rPr/>
        <w:t xml:space="preserve">روى عنه أبو عبد الله الصيمري، وأبو العلاء محمد بن علي الواسطي، وأبو القاسم التنوخي، وآخرون.</w:t>
      </w:r>
    </w:p>
    <w:p/>
    <w:p>
      <w:pPr/>
      <w:r>
        <w:rPr/>
        <w:t xml:space="preserve">وليس بثقة.</w:t>
      </w:r>
    </w:p>
    <w:p/>
    <w:p>
      <w:pPr/>
      <w:r>
        <w:rPr/>
        <w:t xml:space="preserve">قال التنوخي: قال لي: ما باع أحد من أسلافي ثلجا، وإنما كان جدي مترفا يجمع له ثلجا كثيرا، فمر بعض الخلفاء بحلوان فطلب ثلجا، فما وجده إلا عند جدي، فوقع منه بموقع، وقال: اطلبوا عبد الله الثلاج، فعرف به.</w:t>
      </w:r>
    </w:p>
    <w:p/>
    <w:p>
      <w:pPr/>
      <w:r>
        <w:rPr/>
        <w:t xml:space="preserve">قال عبيد الله الأزهري: كان ابن الثلاج يضع الحديث.</w:t>
      </w:r>
    </w:p>
    <w:p/>
    <w:p>
      <w:pPr/>
      <w:r>
        <w:rPr/>
        <w:t xml:space="preserve">وقال الدارقطني: لا يشتغل به، يضع الأحاديث والأسانيد.</w:t>
      </w:r>
    </w:p>
    <w:p/>
    <w:p>
      <w:pPr/>
      <w:r>
        <w:rPr/>
        <w:t xml:space="preserve">مات في ربيع الأول سنة سبع وثمانين وثلاث مائة.</w:t>
      </w:r>
    </w:p>
    <w:p>
      <w:pPr>
        <w:jc w:val="start"/>
        <w:bidi/>
      </w:pPr>
      <w:r>
        <w:rPr>
          <w:sz w:val="24"/>
          <w:szCs w:val="24"/>
          <w:b w:val="1"/>
          <w:bCs w:val="1"/>
          <w:rtl/>
        </w:rPr>
        <w:t xml:space="preserve">
سير أعلام النبلاء،(دار الحديث- القاهرة،2006،ط 0،ج 12،ص 421)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أبو القاسم بن الثلاج
</w:t>
      </w:r>
    </w:p>
    <w:p>
      <w:pPr/>
      <w:r>
        <w:rPr/>
        <w:t xml:space="preserve">عبد الله بن محمد أبو القاسم بن الثلاج. سمع البغوي وجماعة.</w:t>
      </w:r>
    </w:p>
    <w:p/>
    <w:p>
      <w:pPr/>
      <w:r>
        <w:rPr/>
        <w:t xml:space="preserve">قال الأزهري: كان يضع الحديث.</w:t>
      </w:r>
    </w:p>
    <w:p/>
    <w:p>
      <w:pPr/>
      <w:r>
        <w:rPr/>
        <w:t xml:space="preserve">روى عنه التنوخي.</w:t>
      </w:r>
    </w:p>
    <w:p/>
    <w:p>
      <w:pPr/>
      <w:r>
        <w:rPr/>
        <w:t xml:space="preserve">مات سنة سبع وثمانين وثلثمائة.</w:t>
      </w:r>
    </w:p>
    <w:p/>
    <w:p>
      <w:pPr/>
      <w:r>
        <w:rPr/>
        <w:t xml:space="preserve">وكذبه جماعة.</w:t>
      </w:r>
    </w:p>
    <w:p>
      <w:pPr>
        <w:jc w:val="start"/>
        <w:bidi/>
      </w:pPr>
      <w:r>
        <w:rPr>
          <w:sz w:val="24"/>
          <w:szCs w:val="24"/>
          <w:b w:val="1"/>
          <w:bCs w:val="1"/>
          <w:rtl/>
        </w:rPr>
        <w:t xml:space="preserve">
ميزان الاعتدال في نقد الرجال،(دار المعرفة للطباعة والنشر، بيروت - لبنان،1963،ط 1،ج 2،ص 497)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القاسم الثلاج صاحب أبي القاسم البغوي فاسمه عبد الله بن محمد ابن عبد الله
</w:t>
      </w:r>
    </w:p>
    <w:p>
      <w:pPr/>
      <w:r>
        <w:rPr/>
        <w:t xml:space="preserve">أبو القاسم الثلاج صاحب أبي القاسم البغوي فاسمه عبد الله بن محمد ابن عبد الله. قد ذكر.</w:t>
      </w:r>
    </w:p>
    <w:p>
      <w:pPr>
        <w:jc w:val="start"/>
        <w:bidi/>
      </w:pPr>
      <w:r>
        <w:rPr>
          <w:sz w:val="24"/>
          <w:szCs w:val="24"/>
          <w:b w:val="1"/>
          <w:bCs w:val="1"/>
          <w:rtl/>
        </w:rPr>
        <w:t xml:space="preserve">
ميزان الاعتدال في نقد الرجال،(دار المعرفة للطباعة والنشر، بيروت - لبنان،1963،ط 1،ج 3،ص 221)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القاسم بن الثلاج
</w:t>
      </w:r>
    </w:p>
    <w:p>
      <w:pPr/>
      <w:r>
        <w:rPr/>
        <w:t xml:space="preserve">أبو القاسم بن الثلاج. هو عبد الله بن محمد.</w:t>
      </w:r>
    </w:p>
    <w:p/>
    <w:p>
      <w:pPr/>
      <w:r>
        <w:rPr/>
        <w:t xml:space="preserve">مر.</w:t>
      </w:r>
    </w:p>
    <w:p/>
    <w:p>
      <w:pPr/>
      <w:r>
        <w:rPr/>
        <w:t xml:space="preserve">كذبه الدارقطني</w:t>
      </w:r>
    </w:p>
    <w:p>
      <w:pPr>
        <w:jc w:val="start"/>
        <w:bidi/>
      </w:pPr>
      <w:r>
        <w:rPr>
          <w:sz w:val="24"/>
          <w:szCs w:val="24"/>
          <w:b w:val="1"/>
          <w:bCs w:val="1"/>
          <w:rtl/>
        </w:rPr>
        <w:t xml:space="preserve">
ميزان الاعتدال في نقد الرجال،(دار المعرفة للطباعة والنشر، بيروت - لبنان،1963،ط 1،ج 4،ص 563)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أبو القاسم بن الثلاج
</w:t>
      </w:r>
    </w:p>
    <w:p>
      <w:pPr/>
      <w:r>
        <w:rPr/>
        <w:t xml:space="preserve">عبد الله بن محمد، أبو القاسم بن الثلاج: اتهم بالوضع.</w:t>
      </w:r>
    </w:p>
    <w:p>
      <w:pPr>
        <w:jc w:val="start"/>
        <w:bidi/>
      </w:pPr>
      <w:r>
        <w:rPr>
          <w:sz w:val="24"/>
          <w:szCs w:val="24"/>
          <w:b w:val="1"/>
          <w:bCs w:val="1"/>
          <w:rtl/>
        </w:rPr>
        <w:t xml:space="preserve">
ديوان الضعفاء،(مكتبة النهضة الحديثة - مكة،1967،ط 2،ج 1،ص 228)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عبد الله بن إبراهيم أبو القاسم الشاهد المعروف بابن الثلاج
</w:t>
      </w:r>
    </w:p>
    <w:p>
      <w:pPr/>
      <w:r>
        <w:rPr/>
        <w:t xml:space="preserve">عبد الله بن محمد بن عبد الله بن إبراهيم أبو القاسم الشاهد المعروف بابن الثلاج </w:t>
      </w:r>
    </w:p>
    <w:p/>
    <w:p>
      <w:pPr/>
      <w:r>
        <w:rPr/>
        <w:t xml:space="preserve">حدث عن البغوي كان الدارقطني وجماعة من حفاظ بغداد يتكلمون فيه ويتهمونه بوضع الأحاديث وتركيب الأسانيد قال الأزهري كان يضع الحديث على سليمان الملطي وغيره</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2026-05-04T20:47:40+03:00</dcterms:created>
  <dcterms:modified xsi:type="dcterms:W3CDTF">2026-05-04T20:47:40+03:00</dcterms:modified>
</cp:coreProperties>
</file>

<file path=docProps/custom.xml><?xml version="1.0" encoding="utf-8"?>
<Properties xmlns="http://schemas.openxmlformats.org/officeDocument/2006/custom-properties" xmlns:vt="http://schemas.openxmlformats.org/officeDocument/2006/docPropsVTypes"/>
</file>