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الحسين بن شراعة، أبو طالب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التميمي
</w:t>
      </w:r>
    </w:p>
    <w:p>
      <w:pPr/>
      <w:r>
        <w:rPr/>
        <w:t xml:space="preserve">أبو طالب التميمي ثابت بن الحسين بن شراعة، أبو طالب التميمي الأديب، ذكره شيرويه، فقال: روى عن ابنه سلمة وابن عيسى وأبي الفضل محمد بن عبد الله الرشيدي ومنصور بن رامش وغيرهم؛ سمعت منه وكان صدوقا. توفي في صفر سنة تسع وستين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2026-05-04T22:01:47+03:00</dcterms:created>
  <dcterms:modified xsi:type="dcterms:W3CDTF">2026-05-04T22:01:47+03:00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