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وزير المهدي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وزير المهدي
</w:t>
      </w:r>
    </w:p>
    <w:p>
      <w:pPr/>
      <w:r>
        <w:rPr/>
        <w:t xml:space="preserve">وزير المهدي تميم الوزير، صاحب ديوان المهدي؛ حدث عن المهدي محمد بن عبد الله المنصور، روى عنه مسلمة بن الصلت، قال: حدثني المهدي أمير المؤمنين عن أبيه ابن عباس عن النبي صلى الله عليه وسلم، قال: آخر أربعاء في الشهر يوم نحس مستمر. قلت هذا حديث موضوع.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2026-05-05T00:23:06+03:00</dcterms:created>
  <dcterms:modified xsi:type="dcterms:W3CDTF">2026-05-05T00:23:06+03:00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