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عمرو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عمرو البخاري
</w:t>
      </w:r>
    </w:p>
    <w:p>
      <w:pPr/>
      <w:r>
        <w:rPr/>
        <w:t xml:space="preserve">ابن عمرو البخاري بيان بن عمرو البخاري؛ أحد العلماء العباد. روى عنه البخاري كان يقرأ في اليوم والليلة القرآن ثلاث مرات، وتوفي في حدود الثلاثين والمائتين.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 البخاري العابد
</w:t>
      </w:r>
    </w:p>
    <w:p>
      <w:pPr/>
      <w:r>
        <w:rPr/>
        <w:t xml:space="preserve">بيان بن عمرو البخاري العابد [خ] .</w:t>
      </w:r>
    </w:p>
    <w:p/>
    <w:p>
      <w:pPr/>
      <w:r>
        <w:rPr/>
        <w:t xml:space="preserve">عن يحيى القطان وطبقته.</w:t>
      </w:r>
    </w:p>
    <w:p/>
    <w:p>
      <w:pPr/>
      <w:r>
        <w:rPr/>
        <w:t xml:space="preserve">وعنه البخاري وأبو زرعة وجماعة.</w:t>
      </w:r>
    </w:p>
    <w:p/>
    <w:p>
      <w:pPr/>
      <w:r>
        <w:rPr/>
        <w:t xml:space="preserve">قال ابن عدي: عالم جليل، له غرائب.</w:t>
      </w:r>
    </w:p>
    <w:p/>
    <w:p>
      <w:pPr/>
      <w:r>
        <w:rPr/>
        <w:t xml:space="preserve">وقال ابن أبي حاتم: مجهول.</w:t>
      </w:r>
    </w:p>
    <w:p/>
    <w:p>
      <w:pPr/>
      <w:r>
        <w:rPr/>
        <w:t xml:space="preserve">والحديث الذي رواه عن سالم بن نوح باطل.</w:t>
      </w:r>
    </w:p>
    <w:p/>
    <w:p>
      <w:pPr/>
      <w:r>
        <w:rPr/>
        <w:t xml:space="preserve">قلت: الآفة من غيره، وإلا فهو صدوق.</w:t>
      </w:r>
    </w:p>
    <w:p/>
    <w:p>
      <w:pPr/>
      <w:r>
        <w:rPr/>
        <w:t xml:space="preserve">قال الحسن بن عمرو البخاري: كان يقرأ القرآن في اليوم والليلة ثلاث مرات.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عمرو، أبو محمد، بخاري 
</w:t>
      </w:r>
    </w:p>
    <w:p>
      <w:pPr/>
      <w:r>
        <w:rPr/>
        <w:t xml:space="preserve">بيان بن عمرو، أبو محمد، بخاري. </w:t>
      </w:r>
    </w:p>
    <w:p/>
    <w:p>
      <w:pPr/>
      <w:r>
        <w:rPr/>
        <w:t xml:space="preserve">سمع القطان، وابن مهدي.</w:t>
      </w:r>
    </w:p>
    <w:p/>
    <w:p>
      <w:pPr/>
      <w:r>
        <w:rPr/>
        <w:t xml:space="preserve">مات سنة ثنتين وعشرين ومئتين.</w:t>
      </w:r>
    </w:p>
    <w:p/>
    <w:p>
      <w:pPr/>
      <w:r>
        <w:rPr/>
        <w:t xml:space="preserve">حدثني بيان، قال: حدثنا سالم بن نوحٍ، قال: حدثنا سعيد بن أبي عروبة، عن قتادة، عن أنس، قال: قال رسول الله صلى الله عليه وسلم: الصابر؛ الصابر عند الصدمة الأولى’’.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عمرو، أبو محمد من أهل بخارى.
</w:t>
      </w:r>
    </w:p>
    <w:p>
      <w:pPr/>
      <w:r>
        <w:rPr/>
        <w:t xml:space="preserve">بيان بن عمرو، أبو محمد من أهل بخارى. </w:t>
      </w:r>
    </w:p>
    <w:p/>
    <w:p>
      <w:pPr/>
      <w:r>
        <w:rPr/>
        <w:t xml:space="preserve">توفي سنة اثنتين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 البخاري العابد
</w:t>
      </w:r>
    </w:p>
    <w:p>
      <w:pPr/>
      <w:r>
        <w:rPr/>
        <w:t xml:space="preserve">بيان بن عمرو البخاري العابد </w:t>
      </w:r>
    </w:p>
    <w:p/>
    <w:p>
      <w:pPr/>
      <w:r>
        <w:rPr/>
        <w:t xml:space="preserve">عن يحيى القطان ونحوه وعنه البخاري وأبو زرعة توفي 222 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 البخاري أبو محمد العابد.
</w:t>
      </w:r>
    </w:p>
    <w:p>
      <w:pPr/>
      <w:r>
        <w:rPr/>
        <w:t xml:space="preserve">(خ) بيان بن عمرو البخاري أبو محمد العابد. </w:t>
      </w:r>
    </w:p>
    <w:p/>
    <w:p>
      <w:pPr/>
      <w:r>
        <w:rPr/>
        <w:t xml:space="preserve">كذا ذكره المزي تابعا ابن عساكر، وذكر الحاكم أبو عبد الله، فيما وجد بخطه،: من قال بيان - يعني - بالياء المثناة فقد وهم، وإنما هو بنان بن عمرو بالنون.</w:t>
      </w:r>
    </w:p>
    <w:p/>
    <w:p>
      <w:pPr/>
      <w:r>
        <w:rPr/>
        <w:t xml:space="preserve">وفي كتاب «الزهرة»: مات سنة أربع وعشرين ومائتين، روى عنه البخاري خمسة أحاديث.</w:t>
      </w:r>
    </w:p>
    <w:p/>
    <w:p>
      <w:pPr/>
      <w:r>
        <w:rPr/>
        <w:t xml:space="preserve">وقال أبو أحمد بن عدي في كتاب «مشايخ البخاري»: تفرد عن</w:t>
      </w:r>
    </w:p>
    <w:p/>
    <w:p>
      <w:pPr/>
      <w:r>
        <w:rPr/>
        <w:t xml:space="preserve">البصريين بغير حديث.</w:t>
      </w:r>
    </w:p>
    <w:p/>
    <w:p>
      <w:pPr/>
      <w:r>
        <w:rPr/>
        <w:t xml:space="preserve">وقال ابن خلفون: ليس هو بالمشهور عندي.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 كنيته أبو محمد
</w:t>
      </w:r>
    </w:p>
    <w:p>
      <w:pPr/>
      <w:r>
        <w:rPr/>
        <w:t xml:space="preserve">بيان بن عمرو كنيته أبو محمد </w:t>
      </w:r>
    </w:p>
    <w:p/>
    <w:p>
      <w:pPr/>
      <w:r>
        <w:rPr/>
        <w:t xml:space="preserve">من أهل بخارا</w:t>
      </w:r>
    </w:p>
    <w:p/>
    <w:p>
      <w:pPr/>
      <w:r>
        <w:rPr/>
        <w:t xml:space="preserve">يروي عن يحيى القطان وعبد الرحمن بن مهدي روى عنه محمد بن إسماعيل وأهل بلده مات سنة ثنتين وعشرين ومائتين وكان صاحب سنة وفضل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2026-05-06T14:02:07+03:00</dcterms:created>
  <dcterms:modified xsi:type="dcterms:W3CDTF">2026-05-06T14:02:07+03:00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