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بهز القشيري البصري
</w:t>
      </w:r>
    </w:p>
    <w:p>
      <w:pPr>
        <w:jc w:val="start"/>
        <w:bidi/>
      </w:pPr>
      <w:r>
        <w:rPr>
          <w:rFonts w:ascii="arial" w:hAnsi="arial" w:eastAsia="arial" w:cs="arial"/>
          <w:sz w:val="28"/>
          <w:szCs w:val="28"/>
          <w:b w:val="1"/>
          <w:bCs w:val="1"/>
          <w:rtl/>
        </w:rPr>
        <w:t xml:space="preserve">بهز القشيري البصري
</w:t>
      </w:r>
    </w:p>
    <w:p>
      <w:pPr/>
      <w:r>
        <w:rPr/>
        <w:t xml:space="preserve">بهز القشيري البصري بهز بن حكيم بن معاوية القشيري البصري؛ روى له أبو داود والترمذي والنسائي وابن ماجه، ووثقه ابن معين وابن المديني والنسائي، وقال أبو داود: أحاديثه صحاح. وقال أبو حاتم لا يحتج به. توفي في حدود الخمسين والمائة.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بن حيدة القشيري بصري
</w:t>
      </w:r>
    </w:p>
    <w:p>
      <w:pPr/>
      <w:r>
        <w:rPr/>
        <w:t xml:space="preserve">بهز بن حكيم بن معاوية بن حيدة القشيري بصري أنا محمد بن إسماعيل العطار، حدثنا القاسم بن محمد السلاماني، حدثنا يحيى بن سليمان الجعفي، حدثنا أحمد بن بشير قال أتيت البصرة في طلب الحديث فأتيت بهز بن حكيم فوجدته مع قوم يلعب بالشطرنج.</w:t>
      </w:r>
    </w:p>
    <w:p/>
    <w:p>
      <w:pPr/>
      <w:r>
        <w:rPr/>
        <w:t xml:space="preserve">حدثنا الحسن بن أبي الحسن البرزندي عن صالح بن محمد جزرة قال بهز بن حكيم، عن أبيه، عن جده إسنادا عن أبي.</w:t>
      </w:r>
    </w:p>
    <w:p/>
    <w:p>
      <w:pPr/>
      <w:r>
        <w:rPr/>
        <w:t xml:space="preserve">حدثنا علي بن الحسن بن القاضي العسكري بالرقة، حدثنا عبدان الوكيل، حدثنا عبد الله بن المبارك عن معمر عن بهز بن حكيم، عن أبيه، عن جده إن رسول الله صلى الله عليه وسلم حبس رجلا في تهمة ثم خلى سبيله.</w:t>
      </w:r>
    </w:p>
    <w:p/>
    <w:p>
      <w:pPr/>
      <w:r>
        <w:rPr/>
        <w:t xml:space="preserve">حدثنا محمد بن الحسين بن حفص، حدثنا أبو كريب، حدثنا ابن مبارك عن معمر عن بهز بن حكيم، عن أبيه، عن جده قال أخذ رسول الله صلى الله عليه وسلم أناسا في تهمة فحبسهم ثم خلى سبيلهم.</w:t>
      </w:r>
    </w:p>
    <w:p/>
    <w:p>
      <w:pPr/>
      <w:r>
        <w:rPr/>
        <w:t xml:space="preserve">أخبرنا أبو يعلى، حدثنا إسحاق بن إبراهيم بن أبي إسرائيل، حدثنا ابن المبارك عن معمر عن بهز بن حكيم، عن أبيه، عن جده قال حبس النبي صلى الله عليه وسلم ناسا من قومي في تهمة ثم خلى عنهم</w:t>
      </w:r>
    </w:p>
    <w:p/>
    <w:p>
      <w:pPr/>
      <w:r>
        <w:rPr/>
        <w:t xml:space="preserve">حدثنا ابن مسلم، حدثنا عصام بن رواد، حدثنا آدم عن حماد بن سلمة، عن بهز بن حكيم، عن أبيه، عن جده قال رسول الله صلى الله عليه وسلم: لا يقبل الله توبة عبد أشرك بعد إسلامه.</w:t>
      </w:r>
    </w:p>
    <w:p/>
    <w:p>
      <w:pPr/>
      <w:r>
        <w:rPr/>
        <w:t xml:space="preserve">حدثنا محمد بن إسحاق بن فروخ، حدثنا علي بن شعيب، حدثنا علي بن عاصم أخبرني سعيد الجريري، حدثني حكيم بن معاوية القشيري، عن أبيه، قال: سمعت النبي صلى الله عليه وسلم يقول بين كل مصراعين من مصاريع الجنة مسيرة سبع سنين.</w:t>
      </w:r>
    </w:p>
    <w:p/>
    <w:p>
      <w:pPr/>
      <w:r>
        <w:rPr/>
        <w:t xml:space="preserve"> - وبإسناده؛، قال: سمعت النبي صلى الله عليه وسلم يقول في الجنة بحر الماء وبحر اللبن وبحر العسل وبحر الخمر ثم تنشق الأنهار منها بعد.</w:t>
      </w:r>
    </w:p>
    <w:p/>
    <w:p>
      <w:pPr/>
      <w:r>
        <w:rPr/>
        <w:t xml:space="preserve">قال علي بن عاصم فحدثت بهذين الحديثين بهز بن حكيم فقال لم أسمعهما.</w:t>
      </w:r>
    </w:p>
    <w:p/>
    <w:p>
      <w:pPr/>
      <w:r>
        <w:rPr/>
        <w:t xml:space="preserve">حدثنا ابن مكرم وجماعة معه قالوا، حدثنا الزبير بن بكار، حدثنا عبد المجيد بن عبد العزيز بن أبي رواد أنا معمر، عن الزهري، قال: حدثني رجل من بني قشير، يقال له: بهز بن حكيم، عن أبيه، عن جده أن النبي صلى الله عليه وسلم قال: في كل ذود سائمة الصدقة.</w:t>
      </w:r>
    </w:p>
    <w:p/>
    <w:p>
      <w:pPr/>
      <w:r>
        <w:rPr/>
        <w:t xml:space="preserve">حدثنا محمد بن الحسين بن مكرم، حدثنا أبو يوسف القلوسي، حدثنا أبو همام الخاركي، حدثنا مسلمة بن علقمة عن داود بن أبي هند عن بهز بن حكيم عن جده، قال: رأيت عبد المطلب يطوف بالبيت، وهو يقول يا رب رد إلي راكبي محمدا رده إلي واصطنع عندي يدا.</w:t>
      </w:r>
    </w:p>
    <w:p/>
    <w:p>
      <w:pPr/>
      <w:r>
        <w:rPr/>
        <w:t xml:space="preserve">قال فجعل يطوف وليس له هم غير ذاك قال من هذا الشيخ قالوا هذا سيد قريش، وابن سيدها هذا عبد المطلب بن هاشم بن عبد مناف قلت ما محمد هذا منه</w:t>
      </w:r>
    </w:p>
    <w:p/>
    <w:p>
      <w:pPr/>
      <w:r>
        <w:rPr/>
        <w:t xml:space="preserve">قالوا بن ابنه بعثه في ضالة أعيا عنها بنوه يطلبها وقد احتبس عليه، وهو يشفق عليه، وهو يقول ما تسمع قال فوالله ما برحت البلد حتى جاء محمد صلى الله عليه وسلم.</w:t>
      </w:r>
    </w:p>
    <w:p/>
    <w:p>
      <w:pPr/>
      <w:r>
        <w:rPr/>
        <w:t xml:space="preserve">قال الشيخ: ولا يروي هذا الحديث عن داود عن بهز بن حكيم إلا مسلمة بن علقمة وعنه أبو همام الخاركي وقد رواه خالد الواسطي، وعلي بن عاصم وخارجة بن مصعب عن داود بن أبي هند عن العباس بن عبد الرحمن الهاشمي عن كندير بن سعيد، عن أبيه قال حججت في الجاهلية فذكر هذه القصة وقد روى داود بن أبي هند عن سعيد بن حكيم أخو بهز بن حكيم، عن أبيه، عن جده عن النبي صلى الله عليه وسلم حديثين حدثناهما أبو عبد الرحمن النسائي أحمد بن شعيب.</w:t>
      </w:r>
    </w:p>
    <w:p/>
    <w:p>
      <w:pPr/>
      <w:r>
        <w:rPr/>
        <w:t xml:space="preserve">حدثنا الحسين بن منصور النيسابوري، حدثنا مبشر بن عبد الله بن رزين عن سفيان بن حسين عن داود الوراق قال لنا النسائي قيل إنه داود بن أبي هند عن سعيد بن حكيم بالحديثين جميعا (ح) وحدثنا بهذين الحديثين عبد الله بن يحيى السرخسي، عن أبي عبد الرحمن النسائي قبل أن ألقى أبا عبد الرحمن بسنتين ثم لقيت أبا عبد الرحمن بعد سنتين فحدثنا بهما.</w:t>
      </w:r>
    </w:p>
    <w:p/>
    <w:p>
      <w:pPr/>
      <w:r>
        <w:rPr/>
        <w:t xml:space="preserve">حدثنا علي بن أحمد بن مروان، حدثنا نجيح بن إبراهيم، حدثنا معمر بن بكار، حدثنا إبراهيم بن سعد، عن الزهري عن بهز بن حكيم، عن أبيه، عن جده أن النبي صلى الله عليه وسلم قال: ويل للذي يحدث القوم فيضحك ويل له ويل له.</w:t>
      </w:r>
    </w:p>
    <w:p/>
    <w:p>
      <w:pPr/>
      <w:r>
        <w:rPr/>
        <w:t xml:space="preserve">وبهز بن حكيم هذا قد روى عنه ثقات الناس وقد روى عنه الزهري هذين الحديثين اللذين قد ذكرتهما وروى عنه معمر وإسماعيل بن علية ومروان بن معاوية وجماعة من الثقات وأرجو أنه لا بأس به في رواياته ولم أر أحدا تخلف في الرواية من الثقات ولم أر له حديثا منكرا وأرجو أنه إذا حدث عنه ثقة فلا بأس بحديثه</w:t>
      </w:r>
    </w:p>
    <w:p>
      <w:pPr>
        <w:jc w:val="start"/>
        <w:bidi/>
      </w:pPr>
      <w:r>
        <w:rPr>
          <w:sz w:val="24"/>
          <w:szCs w:val="24"/>
          <w:b w:val="1"/>
          <w:bCs w:val="1"/>
          <w:rtl/>
        </w:rPr>
        <w:t xml:space="preserve">
الكامل في ضعفاء الرجال،(دار الكتب العلمية - بيروت،1997،ط 5،ج 2،ص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القشيري
</w:t>
      </w:r>
    </w:p>
    <w:p>
      <w:pPr/>
      <w:r>
        <w:rPr/>
        <w:t xml:space="preserve">بهز بن حكيم القشيري: صدوق، حسن الحديث. قال الحاكم: إنما ترك من الصحيح لأنها نسخة شاذة تفرد بها -عه-.</w:t>
      </w:r>
    </w:p>
    <w:p>
      <w:pPr>
        <w:jc w:val="start"/>
        <w:bidi/>
      </w:pPr>
      <w:r>
        <w:rPr>
          <w:sz w:val="24"/>
          <w:szCs w:val="24"/>
          <w:b w:val="1"/>
          <w:bCs w:val="1"/>
          <w:rtl/>
        </w:rPr>
        <w:t xml:space="preserve">
ديوان الضعفاء،(مكتبة النهضة الحديثة - مكة،1967،ط 2،ج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القشيري، البصري 
</w:t>
      </w:r>
    </w:p>
    <w:p>
      <w:pPr/>
      <w:r>
        <w:rPr/>
        <w:t xml:space="preserve">بهز بن حكيم بن معاوية، القشيري، البصري. </w:t>
      </w:r>
    </w:p>
    <w:p/>
    <w:p>
      <w:pPr/>
      <w:r>
        <w:rPr/>
        <w:t xml:space="preserve">سمع أباه، روى عنه الثوري، وحماد بن سلمة، ومعمر، وأبو عاصم، ومروان، وابن المبارك.</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بن حيدة أبو عبد الملك
</w:t>
      </w:r>
    </w:p>
    <w:p>
      <w:pPr/>
      <w:r>
        <w:rPr/>
        <w:t xml:space="preserve">بهز بن حكيم بن معاوية بن حيدة أبو عبد الملك </w:t>
      </w:r>
    </w:p>
    <w:p/>
    <w:p>
      <w:pPr/>
      <w:r>
        <w:rPr/>
        <w:t xml:space="preserve">عن أبيه وزرارة بن أوفى وعنه القطان ومكي وثقه جماعة قال بن عدي لم أر له حديثا منكرا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بن حيدة، أبو عبد الملك، القشيري البصري.
</w:t>
      </w:r>
    </w:p>
    <w:p>
      <w:pPr/>
      <w:r>
        <w:rPr/>
        <w:t xml:space="preserve">(خت 4) بهز بن حكيم بن معاوية بن حيدة، أبو عبد الملك، القشيري البصري. </w:t>
      </w:r>
    </w:p>
    <w:p/>
    <w:p>
      <w:pPr/>
      <w:r>
        <w:rPr/>
        <w:t xml:space="preserve">لما خرج الحاكم حديثه في «مستدركه» قال: قد ذكره البخاري في «الجامع».</w:t>
      </w:r>
    </w:p>
    <w:p/>
    <w:p>
      <w:pPr/>
      <w:r>
        <w:rPr/>
        <w:t xml:space="preserve">وفي «سؤالات مسعود»: بهز بن حكيم ومن ثقات البصريين ممن يجمع حديثه، وإنما أسقط من «الصحيح» روايته عن أبيه عن جده هذا، لأنها شاذة، لا متابع لها في «الصحيح». انتهى.</w:t>
      </w:r>
    </w:p>
    <w:p/>
    <w:p>
      <w:pPr/>
      <w:r>
        <w:rPr/>
        <w:t xml:space="preserve">تابعه عليها أخوه سعيد بن حكيم، وهو مذكور في «كتاب» ابن حبان، وابن خلفون، وقال النسائي: هو ثقة.</w:t>
      </w:r>
    </w:p>
    <w:p/>
    <w:p>
      <w:pPr/>
      <w:r>
        <w:rPr/>
        <w:t xml:space="preserve">وقال السجزي في كتاب «المختلف والمؤتلف»: هو أخو الصلب بن حكيم.</w:t>
      </w:r>
    </w:p>
    <w:p/>
    <w:p>
      <w:pPr/>
      <w:r>
        <w:rPr/>
        <w:t xml:space="preserve">وفي «كتاب» الآجري: قيل لأبي داود: بهز عندك حجة؟ قال: هو عندي حجة، [ق 28/ ب] وعند الشافعي ليس بحجة، قال له شعبة بن الحجاج: من أنت ومن أبوك، ولم يحدث شعبة عنه.</w:t>
      </w:r>
    </w:p>
    <w:p/>
    <w:p>
      <w:pPr/>
      <w:r>
        <w:rPr/>
        <w:t xml:space="preserve">وقال أبو حاتم البستي: كان يخطئ كثيرا، فأما أحمد بن حنبل وإسحاق</w:t>
      </w:r>
    </w:p>
    <w:p/>
    <w:p>
      <w:pPr/>
      <w:r>
        <w:rPr/>
        <w:t xml:space="preserve">ابن إبراهيم فهما يحتجان به ويرويان عنه، وتركه جماعة من أئمتنا، ولولا حديثه: «إنا آخذوها وشطر ماله عزمة من عزمات ربنا» لأدخلناه في «الثقات»، وهو ممن أستخير الله تعالى فيه.</w:t>
      </w:r>
    </w:p>
    <w:p/>
    <w:p>
      <w:pPr/>
      <w:r>
        <w:rPr/>
        <w:t xml:space="preserve">وذكر أبو جعفر البغدادي أنه سأل أبا عبد الله محمد بن نصر المروزي، فقلت: ما تقول في بهز بن حكيم؟ فقال: سألت غندرا عنه؟ فقال: قد كان شعبة مسه، ثم تبين معناه فكتب عنه.</w:t>
      </w:r>
    </w:p>
    <w:p/>
    <w:p>
      <w:pPr/>
      <w:r>
        <w:rPr/>
        <w:t xml:space="preserve">وقال أبو علي الطوسي، وأبو عيسى الترمذي: وقد تكلم شعبة في بهز، وهو ثقة عند أهل الحديث.</w:t>
      </w:r>
    </w:p>
    <w:p/>
    <w:p>
      <w:pPr/>
      <w:r>
        <w:rPr/>
        <w:t xml:space="preserve">وصححا حديثه: في «الجنة بحر الماء وبحر العسل».</w:t>
      </w:r>
    </w:p>
    <w:p/>
    <w:p>
      <w:pPr/>
      <w:r>
        <w:rPr/>
        <w:t xml:space="preserve">وفي «كتاب» ابن عدي: قال أحمد بن بشير: أتيته لأسمع منه، فوجدته مع قوم يلعب الشطرنج، قال أبو أحمد: ولم أر أحدا تخلف عنه في الرواية من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بن حيدة القشيري بصري
</w:t>
      </w:r>
    </w:p>
    <w:p>
      <w:pPr/>
      <w:r>
        <w:rPr/>
        <w:t xml:space="preserve">بهز بن حكيم بن معاوية بن حيدة القشيري بصري </w:t>
      </w:r>
    </w:p>
    <w:p/>
    <w:p>
      <w:pPr/>
      <w:r>
        <w:rPr/>
        <w:t xml:space="preserve">روى عن أبيه وعن زرارة بن أوفى روى عنه الثوري ومعمر وحماد بن سلمة وحماد بن زيد وابن المبارك ومروان بن معاوية وعيسى بن يونس وابن علية ويزيد بن هارون وأبو عاصم والأنصاري سمعت أبي يقول ذلك. حدثنا عبد الرحمن قال ذكره أبي عن إسحاق بن منصور عن يحيى بن معين أنه قال بهز بن حكيم ثقة. حدثنا عبد الرحمن أن محمد بن أحمد بن البراء قال قال علي بن المديني بهز بن حكيم ثقة. حدثنا عبد الرحمن سمعت أبي يقول هو شيخ يكتب حديثه ولا يحتج به. حدثنا عبد الرحمن قال وسئل أبي عمرو بن شعيب عن أبيه عن جده أحب إليك أم بهز بن حكيم عن أبيه عن جده؟ قال عمرو بن شعيب عن أبيه عن جده أحب إلي. حدثنا عبد الرحمن قال سمعت أبا زرعة يقول بهز بن حكيم صالح ولكنه ليس بالمشهور.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2026-05-06T15:07:41+03:00</dcterms:created>
  <dcterms:modified xsi:type="dcterms:W3CDTF">2026-05-06T15:07:41+03:00</dcterms:modified>
</cp:coreProperties>
</file>

<file path=docProps/custom.xml><?xml version="1.0" encoding="utf-8"?>
<Properties xmlns="http://schemas.openxmlformats.org/officeDocument/2006/custom-properties" xmlns:vt="http://schemas.openxmlformats.org/officeDocument/2006/docPropsVTypes"/>
</file>