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اللبن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اللبن
</w:t>
      </w:r>
    </w:p>
    <w:p>
      <w:pPr/>
      <w:r>
        <w:rPr/>
        <w:t xml:space="preserve">ابن اللبن اسمه الحسين بن الحسن بن محمد، والآخر نفيس الدين الحسن بن علي بن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2026-05-06T15:02:22+03:00</dcterms:created>
  <dcterms:modified xsi:type="dcterms:W3CDTF">2026-05-06T15:02:22+03:00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