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بلقيس بنت سليمان بن أحمد بن الوزير نظام الملك الحسن بن علي بن إسحق الطوسي
</w:t>
      </w:r>
    </w:p>
    <w:p>
      <w:pPr>
        <w:jc w:val="start"/>
        <w:bidi/>
      </w:pPr>
      <w:r>
        <w:rPr>
          <w:rFonts w:ascii="arial" w:hAnsi="arial" w:eastAsia="arial" w:cs="arial"/>
          <w:sz w:val="28"/>
          <w:szCs w:val="28"/>
          <w:b w:val="1"/>
          <w:bCs w:val="1"/>
          <w:rtl/>
        </w:rPr>
        <w:t xml:space="preserve">بلقيس بنت سليمان بن أحمد بن الوزير نظام الملك الحسن بن علي بن إسحق الطوسي
</w:t>
      </w:r>
    </w:p>
    <w:p>
      <w:pPr/>
      <w:r>
        <w:rPr/>
        <w:t xml:space="preserve">بلقيس بنت سليمان بن أحمد بن الوزير نظام الملك الحسن بن علي بن إسحق الطوسي المدعوة خاتون؛ ولدت بأصبهان سنة سبع عشرة وخمس مائة ونشأت بهال، وسمعت من فاطمة الجوذرانية وسعيد بن أبي الرجاء والحسين بن عبد الملك الخلال. سمع منها جماعة، وحدث عنها يوسف بن خليل وغيره. توفيت ثامن شهر رجب الفرد سنة اثنتين وتسعين وخمس 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2026-05-06T16:11:09+03:00</dcterms:created>
  <dcterms:modified xsi:type="dcterms:W3CDTF">2026-05-06T16:11:09+03:00</dcterms:modified>
</cp:coreProperties>
</file>

<file path=docProps/custom.xml><?xml version="1.0" encoding="utf-8"?>
<Properties xmlns="http://schemas.openxmlformats.org/officeDocument/2006/custom-properties" xmlns:vt="http://schemas.openxmlformats.org/officeDocument/2006/docPropsVTypes"/>
</file>