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البلدي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البلدي النحوي
</w:t>
      </w:r>
    </w:p>
    <w:p>
      <w:pPr/>
      <w:r>
        <w:rPr/>
        <w:t xml:space="preserve">البلدي النحوي عبيد الله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البلدي النحوي
</w:t>
      </w:r>
    </w:p>
    <w:p>
      <w:pPr/>
      <w:r>
        <w:rPr/>
        <w:t xml:space="preserve">البلدي النحوي عبيد الله بن أحمد البلدي النحوي. كان أعور؛ فاعتلت عينه الصحيحة حتى أشرف منها على العمى. فقال؛ أستغفر الله: </w:t>
      </w:r>
    </w:p>
    <w:p/>
    <w:p>
      <w:pPr>
        <w:jc w:val="center"/>
      </w:pPr>
      <w:r>
        <w:rPr>
          <w:color w:val="ff0000"/>
        </w:rPr>
        <w:t xml:space="preserve">إن قلت جورا فلا تلمني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بأن رب الورى المسيح</w:t>
      </w:r>
    </w:p>
    <w:p/>
    <w:p>
      <w:pPr>
        <w:jc w:val="center"/>
      </w:pPr>
      <w:r>
        <w:rPr>
          <w:color w:val="ff0000"/>
        </w:rPr>
        <w:t xml:space="preserve">أراك تعمي وذاك يبري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فهو إذا عندي الصحيح! 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للحسن في وجهه شهود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تشهد أنا له عبيد</w:t>
      </w:r>
    </w:p>
    <w:p/>
    <w:p>
      <w:pPr>
        <w:jc w:val="center"/>
      </w:pPr>
      <w:r>
        <w:rPr>
          <w:color w:val="ff0000"/>
        </w:rPr>
        <w:t xml:space="preserve">كأنما خده وصال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وصدغه فوقه صدود</w:t>
      </w:r>
    </w:p>
    <w:p/>
    <w:p>
      <w:pPr>
        <w:jc w:val="center"/>
      </w:pPr>
      <w:r>
        <w:rPr>
          <w:color w:val="ff0000"/>
        </w:rPr>
        <w:t xml:space="preserve">يا من جفاني بغير جرم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أقصر فقد نلت ما تريد</w:t>
      </w:r>
    </w:p>
    <w:p/>
    <w:p>
      <w:pPr>
        <w:jc w:val="center"/>
      </w:pPr>
      <w:r>
        <w:rPr>
          <w:color w:val="ff0000"/>
        </w:rPr>
        <w:t xml:space="preserve">إن كان قد رق ثوب صبري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عنك فثوب الهوى جديد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2026-05-06T16:04:54+03:00</dcterms:created>
  <dcterms:modified xsi:type="dcterms:W3CDTF">2026-05-06T16:04:54+03:00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