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بلبان الزيني
</w:t>
      </w:r>
    </w:p>
    <w:p>
      <w:pPr>
        <w:jc w:val="start"/>
        <w:bidi/>
      </w:pPr>
      <w:r>
        <w:rPr>
          <w:rFonts w:ascii="arial" w:hAnsi="arial" w:eastAsia="arial" w:cs="arial"/>
          <w:sz w:val="28"/>
          <w:szCs w:val="28"/>
          <w:b w:val="1"/>
          <w:bCs w:val="1"/>
          <w:rtl/>
        </w:rPr>
        <w:t xml:space="preserve">بلبان الزيني
</w:t>
      </w:r>
    </w:p>
    <w:p>
      <w:pPr/>
      <w:r>
        <w:rPr/>
        <w:t xml:space="preserve">بلبان الزيني بلبان، الأمير الكبير سيف الدين الزيني الصالحي؛ كان مقدم البحرية في أول دولة الترك، حبسه السلطان مدة ثم أطلقه وأعطاه إمرة بدمشق. وكان ذا نهضة وشهامة، وتوفي سنة سبع وسبعين وست مائة. </w:t>
      </w:r>
    </w:p>
    <w:p>
      <w:pPr>
        <w:jc w:val="start"/>
        <w:bidi/>
      </w:pPr>
      <w:r>
        <w:rPr>
          <w:sz w:val="24"/>
          <w:szCs w:val="24"/>
          <w:b w:val="1"/>
          <w:bCs w:val="1"/>
          <w:rtl/>
        </w:rPr>
        <w:t xml:space="preserve">
الوافي بالوفيات،(دار فرانز شتاينر، فيسبادن، ألمانيا / دار إحياء التراث - بيروت،2000،ط 1،ج 10،ص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2026-05-06T16:09:17+03:00</dcterms:created>
  <dcterms:modified xsi:type="dcterms:W3CDTF">2026-05-06T16:09:17+03:00</dcterms:modified>
</cp:coreProperties>
</file>

<file path=docProps/custom.xml><?xml version="1.0" encoding="utf-8"?>
<Properties xmlns="http://schemas.openxmlformats.org/officeDocument/2006/custom-properties" xmlns:vt="http://schemas.openxmlformats.org/officeDocument/2006/docPropsVTypes"/>
</file>